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2483" w14:textId="25E766CB" w:rsidR="008B6982" w:rsidRDefault="00D12A27" w:rsidP="006B70C6">
      <w:pPr>
        <w:rPr>
          <w:rFonts w:ascii="Calibri" w:eastAsia="Times New Roman" w:hAnsi="Calibri" w:cs="Calibri"/>
          <w:b/>
          <w:color w:val="FF5800"/>
          <w:sz w:val="28"/>
          <w:szCs w:val="28"/>
        </w:rPr>
      </w:pPr>
      <w:r w:rsidRPr="00D12A27">
        <w:rPr>
          <w:rFonts w:ascii="Calibri" w:eastAsia="Times New Roman" w:hAnsi="Calibri" w:cs="Calibri"/>
          <w:b/>
          <w:noProof/>
          <w:color w:val="FF580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9089FF7" wp14:editId="051DC5BF">
            <wp:simplePos x="0" y="0"/>
            <wp:positionH relativeFrom="column">
              <wp:posOffset>4514215</wp:posOffset>
            </wp:positionH>
            <wp:positionV relativeFrom="paragraph">
              <wp:posOffset>0</wp:posOffset>
            </wp:positionV>
            <wp:extent cx="1500505" cy="989965"/>
            <wp:effectExtent l="0" t="0" r="4445" b="635"/>
            <wp:wrapTight wrapText="bothSides">
              <wp:wrapPolygon edited="0">
                <wp:start x="0" y="0"/>
                <wp:lineTo x="0" y="21198"/>
                <wp:lineTo x="21390" y="21198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BBF">
        <w:rPr>
          <w:rFonts w:ascii="Calibri" w:eastAsia="Times New Roman" w:hAnsi="Calibri" w:cs="Calibri"/>
          <w:b/>
          <w:color w:val="FF5800"/>
          <w:sz w:val="28"/>
          <w:szCs w:val="28"/>
        </w:rPr>
        <w:br w:type="textWrapping" w:clear="all"/>
      </w:r>
    </w:p>
    <w:p w14:paraId="5F7CA5E8" w14:textId="77777777" w:rsidR="00C75094" w:rsidRPr="004B7338" w:rsidRDefault="004F2697" w:rsidP="008B6982">
      <w:pPr>
        <w:jc w:val="center"/>
        <w:rPr>
          <w:rFonts w:ascii="Calibri" w:eastAsia="Times New Roman" w:hAnsi="Calibri" w:cs="Calibri"/>
          <w:b/>
          <w:color w:val="FF5800"/>
          <w:sz w:val="28"/>
          <w:szCs w:val="28"/>
        </w:rPr>
      </w:pPr>
      <w:r w:rsidRPr="004B7338">
        <w:rPr>
          <w:rFonts w:ascii="Calibri" w:eastAsia="Times New Roman" w:hAnsi="Calibri" w:cs="Calibri"/>
          <w:b/>
          <w:color w:val="FF5800"/>
          <w:sz w:val="28"/>
          <w:szCs w:val="28"/>
        </w:rPr>
        <w:t>Terms of Reference</w:t>
      </w:r>
    </w:p>
    <w:p w14:paraId="4BF599E9" w14:textId="2F46610E" w:rsidR="004F2697" w:rsidRPr="004B7338" w:rsidRDefault="004F2697" w:rsidP="004F2697">
      <w:pPr>
        <w:jc w:val="center"/>
        <w:rPr>
          <w:rFonts w:ascii="Calibri" w:hAnsi="Calibri" w:cs="Calibri"/>
          <w:b/>
          <w:color w:val="008542"/>
          <w:sz w:val="24"/>
          <w:szCs w:val="24"/>
        </w:rPr>
      </w:pPr>
      <w:r w:rsidRPr="004B7338">
        <w:rPr>
          <w:rFonts w:ascii="Calibri" w:hAnsi="Calibri" w:cs="Calibri"/>
          <w:b/>
          <w:color w:val="008542"/>
          <w:sz w:val="24"/>
          <w:szCs w:val="24"/>
        </w:rPr>
        <w:t>Conduct a Baseline Study for the Partnership to Inspire, Transform and Connect the HIV Response</w:t>
      </w:r>
      <w:r w:rsidR="00D9587D">
        <w:rPr>
          <w:rFonts w:ascii="Calibri" w:hAnsi="Calibri" w:cs="Calibri"/>
          <w:b/>
          <w:color w:val="008542"/>
          <w:sz w:val="24"/>
          <w:szCs w:val="24"/>
        </w:rPr>
        <w:t xml:space="preserve"> (PITCH) Programme in </w:t>
      </w:r>
      <w:r w:rsidR="0077572E">
        <w:rPr>
          <w:rFonts w:ascii="Calibri" w:hAnsi="Calibri" w:cs="Calibri"/>
          <w:b/>
          <w:color w:val="008542"/>
          <w:sz w:val="24"/>
          <w:szCs w:val="24"/>
        </w:rPr>
        <w:t>Nigeria</w:t>
      </w:r>
    </w:p>
    <w:p w14:paraId="281E5750" w14:textId="77777777" w:rsidR="004B7338" w:rsidRPr="0005256B" w:rsidRDefault="004B7338" w:rsidP="004F2697">
      <w:pPr>
        <w:jc w:val="center"/>
        <w:rPr>
          <w:b/>
          <w:color w:val="00B050"/>
        </w:rPr>
      </w:pPr>
    </w:p>
    <w:p w14:paraId="2F085F78" w14:textId="77777777" w:rsidR="007919F5" w:rsidRPr="007919F5" w:rsidRDefault="007919F5" w:rsidP="007919F5">
      <w:pPr>
        <w:pStyle w:val="ListParagraph"/>
        <w:numPr>
          <w:ilvl w:val="0"/>
          <w:numId w:val="1"/>
        </w:numPr>
        <w:rPr>
          <w:b/>
        </w:rPr>
      </w:pPr>
      <w:r w:rsidRPr="007919F5">
        <w:rPr>
          <w:b/>
        </w:rPr>
        <w:t>Summary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6427"/>
      </w:tblGrid>
      <w:tr w:rsidR="007919F5" w:rsidRPr="007919F5" w14:paraId="6463DB4E" w14:textId="77777777" w:rsidTr="008B6982">
        <w:trPr>
          <w:trHeight w:val="259"/>
        </w:trPr>
        <w:tc>
          <w:tcPr>
            <w:tcW w:w="2787" w:type="dxa"/>
            <w:shd w:val="clear" w:color="auto" w:fill="538135" w:themeFill="accent6" w:themeFillShade="BF"/>
            <w:noWrap/>
            <w:vAlign w:val="bottom"/>
            <w:hideMark/>
          </w:tcPr>
          <w:p w14:paraId="6F435C67" w14:textId="77777777" w:rsidR="007919F5" w:rsidRPr="00F57E0F" w:rsidRDefault="007919F5" w:rsidP="007919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</w:pPr>
            <w:r w:rsidRPr="00F57E0F"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>Programme Name</w:t>
            </w:r>
          </w:p>
        </w:tc>
        <w:tc>
          <w:tcPr>
            <w:tcW w:w="6427" w:type="dxa"/>
            <w:shd w:val="clear" w:color="auto" w:fill="auto"/>
            <w:noWrap/>
            <w:vAlign w:val="bottom"/>
            <w:hideMark/>
          </w:tcPr>
          <w:p w14:paraId="063CC525" w14:textId="77777777" w:rsidR="007919F5" w:rsidRPr="007919F5" w:rsidRDefault="007919F5" w:rsidP="0079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Partnership to Inspire, Transform and Connect the HIV Response</w:t>
            </w:r>
          </w:p>
        </w:tc>
      </w:tr>
      <w:tr w:rsidR="007919F5" w:rsidRPr="007919F5" w14:paraId="28D87AA4" w14:textId="77777777" w:rsidTr="008B6982">
        <w:trPr>
          <w:trHeight w:val="259"/>
        </w:trPr>
        <w:tc>
          <w:tcPr>
            <w:tcW w:w="2787" w:type="dxa"/>
            <w:shd w:val="clear" w:color="auto" w:fill="538135" w:themeFill="accent6" w:themeFillShade="BF"/>
            <w:noWrap/>
            <w:vAlign w:val="center"/>
            <w:hideMark/>
          </w:tcPr>
          <w:p w14:paraId="65E12862" w14:textId="77777777" w:rsidR="007919F5" w:rsidRPr="00F57E0F" w:rsidRDefault="00573DAE" w:rsidP="004203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</w:pPr>
            <w:r w:rsidRPr="00F57E0F"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>Response required by</w:t>
            </w:r>
          </w:p>
        </w:tc>
        <w:tc>
          <w:tcPr>
            <w:tcW w:w="6427" w:type="dxa"/>
            <w:shd w:val="clear" w:color="auto" w:fill="auto"/>
            <w:noWrap/>
            <w:vAlign w:val="center"/>
            <w:hideMark/>
          </w:tcPr>
          <w:p w14:paraId="09D72AC5" w14:textId="10BDA84E" w:rsidR="009901BC" w:rsidRPr="009901BC" w:rsidRDefault="009901BC" w:rsidP="00604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901BC">
              <w:rPr>
                <w:rFonts w:ascii="Calibri" w:eastAsia="Times New Roman" w:hAnsi="Calibri" w:cs="Calibri"/>
                <w:color w:val="000000"/>
                <w:lang w:eastAsia="en-GB"/>
              </w:rPr>
              <w:t>ToR</w:t>
            </w:r>
            <w:proofErr w:type="spellEnd"/>
            <w:r w:rsidRPr="009901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Circulation date: </w:t>
            </w:r>
            <w:r w:rsidR="006045F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9901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6045F6">
              <w:rPr>
                <w:rFonts w:ascii="Calibri" w:eastAsia="Times New Roman" w:hAnsi="Calibri" w:cs="Calibri"/>
                <w:color w:val="000000"/>
                <w:lang w:eastAsia="en-GB"/>
              </w:rPr>
              <w:t>Decembe</w:t>
            </w:r>
            <w:r w:rsidR="00D12A27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9901BC">
              <w:rPr>
                <w:rFonts w:ascii="Calibri" w:eastAsia="Times New Roman" w:hAnsi="Calibri" w:cs="Calibri"/>
                <w:color w:val="000000"/>
                <w:lang w:eastAsia="en-GB"/>
              </w:rPr>
              <w:t>, 2017</w:t>
            </w:r>
          </w:p>
          <w:p w14:paraId="1E908203" w14:textId="45B0FA7C" w:rsidR="007919F5" w:rsidRPr="007919F5" w:rsidRDefault="009901BC" w:rsidP="00D1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01BC">
              <w:rPr>
                <w:rFonts w:ascii="Calibri" w:eastAsia="Times New Roman" w:hAnsi="Calibri" w:cs="Calibri"/>
                <w:color w:val="000000"/>
                <w:lang w:eastAsia="en-GB"/>
              </w:rPr>
              <w:t>Deadline for receiving EOIs: 1</w:t>
            </w:r>
            <w:r w:rsidR="00D12A2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9901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D12A27">
              <w:rPr>
                <w:rFonts w:ascii="Calibri" w:eastAsia="Times New Roman" w:hAnsi="Calibri" w:cs="Calibri"/>
                <w:color w:val="000000"/>
                <w:lang w:eastAsia="en-GB"/>
              </w:rPr>
              <w:t>December</w:t>
            </w:r>
            <w:r w:rsidR="00D9587D" w:rsidRPr="009901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2017</w:t>
            </w:r>
          </w:p>
        </w:tc>
      </w:tr>
      <w:tr w:rsidR="0085050B" w:rsidRPr="007919F5" w14:paraId="0D186D00" w14:textId="77777777" w:rsidTr="008B6982">
        <w:trPr>
          <w:trHeight w:val="259"/>
        </w:trPr>
        <w:tc>
          <w:tcPr>
            <w:tcW w:w="2787" w:type="dxa"/>
            <w:shd w:val="clear" w:color="auto" w:fill="538135" w:themeFill="accent6" w:themeFillShade="BF"/>
            <w:noWrap/>
            <w:vAlign w:val="bottom"/>
            <w:hideMark/>
          </w:tcPr>
          <w:p w14:paraId="13E5BF58" w14:textId="77777777" w:rsidR="007919F5" w:rsidRPr="00F57E0F" w:rsidRDefault="007919F5" w:rsidP="007919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</w:pPr>
            <w:r w:rsidRPr="00F57E0F"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>Line Management</w:t>
            </w:r>
          </w:p>
        </w:tc>
        <w:tc>
          <w:tcPr>
            <w:tcW w:w="6427" w:type="dxa"/>
            <w:shd w:val="clear" w:color="auto" w:fill="auto"/>
            <w:noWrap/>
            <w:vAlign w:val="bottom"/>
            <w:hideMark/>
          </w:tcPr>
          <w:p w14:paraId="6FEA5DAB" w14:textId="58644447" w:rsidR="007919F5" w:rsidRPr="007919F5" w:rsidRDefault="0077572E" w:rsidP="009B5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EVA M&amp;E Manager in liaison with PITCH M&amp;E Technical Lead</w:t>
            </w:r>
          </w:p>
        </w:tc>
      </w:tr>
      <w:tr w:rsidR="007919F5" w:rsidRPr="007919F5" w14:paraId="7EF47C4E" w14:textId="77777777" w:rsidTr="008B6982">
        <w:trPr>
          <w:trHeight w:val="259"/>
        </w:trPr>
        <w:tc>
          <w:tcPr>
            <w:tcW w:w="2787" w:type="dxa"/>
            <w:shd w:val="clear" w:color="auto" w:fill="538135" w:themeFill="accent6" w:themeFillShade="BF"/>
            <w:noWrap/>
            <w:vAlign w:val="center"/>
          </w:tcPr>
          <w:p w14:paraId="7D1A407C" w14:textId="77777777" w:rsidR="007919F5" w:rsidRPr="00F57E0F" w:rsidRDefault="007919F5" w:rsidP="007919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</w:pPr>
            <w:r w:rsidRPr="00F57E0F"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>Scope</w:t>
            </w:r>
            <w:r w:rsidR="00733BF7" w:rsidRPr="00F57E0F"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 xml:space="preserve"> of Work</w:t>
            </w:r>
          </w:p>
        </w:tc>
        <w:tc>
          <w:tcPr>
            <w:tcW w:w="6427" w:type="dxa"/>
            <w:shd w:val="clear" w:color="auto" w:fill="auto"/>
            <w:noWrap/>
            <w:vAlign w:val="center"/>
          </w:tcPr>
          <w:p w14:paraId="7328CAAE" w14:textId="15DB8B17" w:rsidR="007919F5" w:rsidRDefault="0077572E" w:rsidP="00B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0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baseline aims at targeting respondents (Informants and discussants) at community, regional and national level as relevant. </w:t>
            </w:r>
            <w:r w:rsidR="006B42B0" w:rsidRPr="003170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specific regions to be visited </w:t>
            </w:r>
            <w:r w:rsidR="00B86C6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West, South </w:t>
            </w:r>
            <w:proofErr w:type="spellStart"/>
            <w:r w:rsidR="00B86C6C">
              <w:rPr>
                <w:rFonts w:ascii="Calibri" w:eastAsia="Times New Roman" w:hAnsi="Calibri" w:cs="Calibri"/>
                <w:color w:val="000000"/>
                <w:lang w:eastAsia="en-GB"/>
              </w:rPr>
              <w:t>South</w:t>
            </w:r>
            <w:proofErr w:type="spellEnd"/>
            <w:r w:rsidR="00B86C6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North Central, North West. The actual states will be discussed. </w:t>
            </w:r>
            <w:r w:rsidR="005F3E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B6982" w:rsidRPr="007919F5" w14:paraId="28C27317" w14:textId="77777777" w:rsidTr="008B6982">
        <w:trPr>
          <w:trHeight w:val="259"/>
        </w:trPr>
        <w:tc>
          <w:tcPr>
            <w:tcW w:w="2787" w:type="dxa"/>
            <w:shd w:val="clear" w:color="auto" w:fill="538135" w:themeFill="accent6" w:themeFillShade="BF"/>
            <w:noWrap/>
            <w:vAlign w:val="center"/>
          </w:tcPr>
          <w:p w14:paraId="0451A95C" w14:textId="77777777" w:rsidR="008B6982" w:rsidRPr="00F57E0F" w:rsidRDefault="008B6982" w:rsidP="007919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>Contracting Organisation</w:t>
            </w:r>
          </w:p>
        </w:tc>
        <w:tc>
          <w:tcPr>
            <w:tcW w:w="6427" w:type="dxa"/>
            <w:shd w:val="clear" w:color="auto" w:fill="auto"/>
            <w:noWrap/>
            <w:vAlign w:val="center"/>
          </w:tcPr>
          <w:p w14:paraId="4BDAECFD" w14:textId="77777777" w:rsidR="008B6982" w:rsidRDefault="008B6982" w:rsidP="0079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International HIV/AIDS Alliance</w:t>
            </w:r>
          </w:p>
        </w:tc>
      </w:tr>
    </w:tbl>
    <w:p w14:paraId="46C5F047" w14:textId="77777777" w:rsidR="007919F5" w:rsidRDefault="007919F5" w:rsidP="001A7BB2">
      <w:pPr>
        <w:rPr>
          <w:b/>
        </w:rPr>
      </w:pPr>
    </w:p>
    <w:p w14:paraId="329FB31A" w14:textId="77777777" w:rsidR="004F2697" w:rsidRPr="004F2697" w:rsidRDefault="005F0763" w:rsidP="001A7B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About PITCH Programme</w:t>
      </w:r>
    </w:p>
    <w:p w14:paraId="33A6C815" w14:textId="77777777" w:rsidR="0071123D" w:rsidRDefault="00A034C9" w:rsidP="009901BC">
      <w:pPr>
        <w:jc w:val="both"/>
      </w:pPr>
      <w:r w:rsidRPr="00A034C9">
        <w:t xml:space="preserve">PITCH </w:t>
      </w:r>
      <w:r>
        <w:t>–</w:t>
      </w:r>
      <w:r w:rsidRPr="00A034C9">
        <w:t xml:space="preserve"> Partnership</w:t>
      </w:r>
      <w:r>
        <w:t xml:space="preserve"> to Inspire, Transform and </w:t>
      </w:r>
      <w:r w:rsidR="001A7BB2">
        <w:t>Connect the HIV response is a 5-year</w:t>
      </w:r>
      <w:r>
        <w:t xml:space="preserve"> programme (2016 -2020) in the policy framework dialogue and dissent of the Dutch Ministry of Foreign Affairs. The programme purposes to fight AIDS in 9 countries (Kenya, </w:t>
      </w:r>
      <w:r w:rsidRPr="006B42B0">
        <w:t>Uganda</w:t>
      </w:r>
      <w:r w:rsidRPr="00BF34B3">
        <w:rPr>
          <w:b/>
        </w:rPr>
        <w:t>,</w:t>
      </w:r>
      <w:r>
        <w:t xml:space="preserve"> Zimbabwe, Mozambique, </w:t>
      </w:r>
      <w:r w:rsidRPr="006B42B0">
        <w:rPr>
          <w:b/>
        </w:rPr>
        <w:t>Nigeria,</w:t>
      </w:r>
      <w:r>
        <w:t xml:space="preserve"> Myanmar, Indonesia, Vietnam and </w:t>
      </w:r>
      <w:r w:rsidRPr="00BF34B3">
        <w:t>Ukraine</w:t>
      </w:r>
      <w:r>
        <w:t xml:space="preserve">) most affected by HIV with a focus on key populations and women and girls. PITCH is a strategic partnership between </w:t>
      </w:r>
      <w:proofErr w:type="spellStart"/>
      <w:r>
        <w:t>AidsFonds</w:t>
      </w:r>
      <w:proofErr w:type="spellEnd"/>
      <w:r>
        <w:t xml:space="preserve">, the International HIV/AIDS Alliance and the Dutch Ministry of Foreign Affairs. </w:t>
      </w:r>
    </w:p>
    <w:p w14:paraId="2056AD17" w14:textId="639DAD6D" w:rsidR="004F2697" w:rsidRDefault="00BF34B3" w:rsidP="001A7BB2">
      <w:r>
        <w:t xml:space="preserve">In </w:t>
      </w:r>
      <w:r w:rsidR="006B42B0">
        <w:t>Nigeria</w:t>
      </w:r>
      <w:r w:rsidR="0071123D">
        <w:t xml:space="preserve">, the </w:t>
      </w:r>
      <w:r w:rsidR="00A034C9">
        <w:t>programme key goals include;</w:t>
      </w:r>
    </w:p>
    <w:p w14:paraId="383B0E91" w14:textId="77777777" w:rsidR="00A034C9" w:rsidRDefault="00A034C9" w:rsidP="001A7BB2">
      <w:pPr>
        <w:pStyle w:val="ListParagraph"/>
        <w:numPr>
          <w:ilvl w:val="0"/>
          <w:numId w:val="2"/>
        </w:numPr>
      </w:pPr>
      <w:r w:rsidRPr="0071123D">
        <w:t xml:space="preserve">Equal access to HIV-related services to Key Populations, </w:t>
      </w:r>
    </w:p>
    <w:p w14:paraId="4CAAA7E4" w14:textId="77777777" w:rsidR="00A034C9" w:rsidRPr="0071123D" w:rsidRDefault="0071123D" w:rsidP="001A7B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123D">
        <w:rPr>
          <w:rFonts w:ascii="Calibri" w:hAnsi="Calibri" w:cs="Calibri"/>
        </w:rPr>
        <w:t>Sexual and reproductive health and rights for those most affected by HIV</w:t>
      </w:r>
    </w:p>
    <w:p w14:paraId="49F7C027" w14:textId="4B137170" w:rsidR="0071123D" w:rsidRPr="0071123D" w:rsidRDefault="0071123D" w:rsidP="001A7B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123D">
        <w:rPr>
          <w:rFonts w:ascii="Calibri" w:hAnsi="Calibri" w:cs="Calibri"/>
        </w:rPr>
        <w:t>Equal and full rights for key populations</w:t>
      </w:r>
      <w:r w:rsidR="001A7BB2">
        <w:rPr>
          <w:rFonts w:ascii="Calibri" w:hAnsi="Calibri" w:cs="Calibri"/>
        </w:rPr>
        <w:t xml:space="preserve">, adolescent girls and young women </w:t>
      </w:r>
      <w:r w:rsidRPr="0071123D">
        <w:rPr>
          <w:rFonts w:ascii="Calibri" w:hAnsi="Calibri" w:cs="Calibri"/>
        </w:rPr>
        <w:t xml:space="preserve">in </w:t>
      </w:r>
      <w:r w:rsidR="006B42B0">
        <w:rPr>
          <w:rFonts w:ascii="Calibri" w:hAnsi="Calibri" w:cs="Calibri"/>
        </w:rPr>
        <w:t>Nigeria</w:t>
      </w:r>
      <w:r w:rsidR="00570F66">
        <w:rPr>
          <w:rFonts w:ascii="Calibri" w:hAnsi="Calibri" w:cs="Calibri"/>
        </w:rPr>
        <w:t xml:space="preserve"> </w:t>
      </w:r>
    </w:p>
    <w:p w14:paraId="40936857" w14:textId="77777777" w:rsidR="0071123D" w:rsidRDefault="001A7BB2" w:rsidP="001A7B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Strong key populations and youth </w:t>
      </w:r>
      <w:r w:rsidR="0071123D" w:rsidRPr="0071123D">
        <w:rPr>
          <w:rFonts w:ascii="Calibri" w:hAnsi="Calibri" w:cs="Calibri"/>
        </w:rPr>
        <w:t>led civil society organisations that are successful HIV advocates</w:t>
      </w:r>
    </w:p>
    <w:p w14:paraId="7216B914" w14:textId="77777777" w:rsidR="0071123D" w:rsidRDefault="0071123D" w:rsidP="001A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C72E8C" w14:textId="77777777" w:rsidR="0071123D" w:rsidRDefault="0071123D" w:rsidP="001A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programme aims to achieve the above through four main strategies. This includes;</w:t>
      </w:r>
    </w:p>
    <w:p w14:paraId="30519B7C" w14:textId="77777777" w:rsidR="0071123D" w:rsidRDefault="0071123D" w:rsidP="001A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C6A9CE" w14:textId="77777777" w:rsidR="0071123D" w:rsidRDefault="0071123D" w:rsidP="001A7B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Build on and coordinate our partnership networks</w:t>
      </w:r>
    </w:p>
    <w:p w14:paraId="716D21CB" w14:textId="77777777" w:rsidR="0071123D" w:rsidRDefault="0071123D" w:rsidP="001A7B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Enhance the flow and use of evidence and intelligence </w:t>
      </w:r>
    </w:p>
    <w:p w14:paraId="02B66069" w14:textId="77777777" w:rsidR="0071123D" w:rsidRDefault="0071123D" w:rsidP="001A7B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Engage advocacy targets</w:t>
      </w:r>
    </w:p>
    <w:p w14:paraId="299D52C5" w14:textId="77777777" w:rsidR="0071123D" w:rsidRPr="0071123D" w:rsidRDefault="0071123D" w:rsidP="001A7B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Strengthen civil society’s HIV advocacy capacity</w:t>
      </w:r>
    </w:p>
    <w:p w14:paraId="137D1302" w14:textId="77777777" w:rsidR="00D2152B" w:rsidRDefault="00D2152B" w:rsidP="007112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D49786" w14:textId="2F7C11FC" w:rsidR="005F0763" w:rsidRPr="004F2697" w:rsidRDefault="00F71013" w:rsidP="005F07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Scope and </w:t>
      </w:r>
      <w:r w:rsidR="00DC7736">
        <w:rPr>
          <w:b/>
        </w:rPr>
        <w:t>Purpose of the Consultancy</w:t>
      </w:r>
    </w:p>
    <w:p w14:paraId="42C5CB8B" w14:textId="7CC0E875" w:rsidR="004A48A5" w:rsidRDefault="00DC7736" w:rsidP="00DC7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</w:t>
      </w:r>
      <w:r w:rsidRPr="00DC7736">
        <w:rPr>
          <w:rFonts w:ascii="Calibri" w:hAnsi="Calibri" w:cs="Calibri"/>
        </w:rPr>
        <w:t>he purpose of this consultancy is to</w:t>
      </w:r>
      <w:r>
        <w:rPr>
          <w:rFonts w:ascii="Calibri" w:hAnsi="Calibri" w:cs="Calibri"/>
        </w:rPr>
        <w:t xml:space="preserve"> conduct a baseline study for a</w:t>
      </w:r>
      <w:r w:rsidR="008F6CC7">
        <w:rPr>
          <w:rFonts w:ascii="Calibri" w:hAnsi="Calibri" w:cs="Calibri"/>
        </w:rPr>
        <w:t xml:space="preserve"> pre-selected set of indicators. The baseline intends to </w:t>
      </w:r>
      <w:r w:rsidR="00190508" w:rsidRPr="00190508">
        <w:rPr>
          <w:rFonts w:ascii="Calibri" w:hAnsi="Calibri" w:cs="Calibri"/>
        </w:rPr>
        <w:t xml:space="preserve">document the initial status of the targeted groups/ individuals as per the </w:t>
      </w:r>
      <w:r w:rsidR="008F6CC7">
        <w:rPr>
          <w:rFonts w:ascii="Calibri" w:hAnsi="Calibri" w:cs="Calibri"/>
        </w:rPr>
        <w:t>pre-selected set of indicators</w:t>
      </w:r>
      <w:r w:rsidR="009901BC">
        <w:rPr>
          <w:rFonts w:ascii="Calibri" w:hAnsi="Calibri" w:cs="Calibri"/>
        </w:rPr>
        <w:t>)</w:t>
      </w:r>
      <w:r w:rsidR="008F6CC7">
        <w:rPr>
          <w:rFonts w:ascii="Calibri" w:hAnsi="Calibri" w:cs="Calibri"/>
        </w:rPr>
        <w:t xml:space="preserve">. </w:t>
      </w:r>
      <w:r w:rsidR="00EF7B3A">
        <w:rPr>
          <w:rFonts w:ascii="Calibri" w:hAnsi="Calibri" w:cs="Calibri"/>
        </w:rPr>
        <w:t>Refer to annex#1 f</w:t>
      </w:r>
      <w:r w:rsidR="004B78D5">
        <w:rPr>
          <w:rFonts w:ascii="Calibri" w:hAnsi="Calibri" w:cs="Calibri"/>
        </w:rPr>
        <w:t>or</w:t>
      </w:r>
      <w:r w:rsidR="00EF7B3A">
        <w:rPr>
          <w:rFonts w:ascii="Calibri" w:hAnsi="Calibri" w:cs="Calibri"/>
        </w:rPr>
        <w:t xml:space="preserve"> the </w:t>
      </w:r>
      <w:r w:rsidR="006B42B0">
        <w:rPr>
          <w:rFonts w:ascii="Calibri" w:hAnsi="Calibri" w:cs="Calibri"/>
        </w:rPr>
        <w:t>Nigeria</w:t>
      </w:r>
      <w:r w:rsidR="00EF7B3A">
        <w:rPr>
          <w:rFonts w:ascii="Calibri" w:hAnsi="Calibri" w:cs="Calibri"/>
        </w:rPr>
        <w:t xml:space="preserve"> Results</w:t>
      </w:r>
      <w:r w:rsidR="009901BC">
        <w:rPr>
          <w:rFonts w:ascii="Calibri" w:hAnsi="Calibri" w:cs="Calibri"/>
        </w:rPr>
        <w:t xml:space="preserve"> M&amp;E</w:t>
      </w:r>
      <w:r w:rsidR="00EF7B3A">
        <w:rPr>
          <w:rFonts w:ascii="Calibri" w:hAnsi="Calibri" w:cs="Calibri"/>
        </w:rPr>
        <w:t xml:space="preserve"> Framework.</w:t>
      </w:r>
      <w:r w:rsidR="009901BC">
        <w:rPr>
          <w:rFonts w:ascii="Calibri" w:hAnsi="Calibri" w:cs="Calibri"/>
        </w:rPr>
        <w:t xml:space="preserve"> </w:t>
      </w:r>
      <w:r w:rsidR="001D1D1A">
        <w:rPr>
          <w:rFonts w:ascii="Calibri" w:hAnsi="Calibri" w:cs="Calibri"/>
        </w:rPr>
        <w:t xml:space="preserve"> </w:t>
      </w:r>
    </w:p>
    <w:p w14:paraId="391E617F" w14:textId="77777777" w:rsidR="00E7148E" w:rsidRDefault="00E7148E" w:rsidP="00DC7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8F2259" w14:textId="77777777" w:rsidR="00190508" w:rsidRPr="004F2697" w:rsidRDefault="004E41CF" w:rsidP="001905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Approach and </w:t>
      </w:r>
      <w:r w:rsidR="00190508">
        <w:rPr>
          <w:b/>
        </w:rPr>
        <w:t>Methodology</w:t>
      </w:r>
    </w:p>
    <w:p w14:paraId="572588AC" w14:textId="4F3499A4" w:rsidR="009901BC" w:rsidRDefault="009901BC" w:rsidP="00003C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Considering tha</w:t>
      </w:r>
      <w:r w:rsidR="001D1D1A">
        <w:rPr>
          <w:rFonts w:ascii="Calibri" w:hAnsi="Calibri" w:cs="Calibri"/>
        </w:rPr>
        <w:t xml:space="preserve">t the PITCH programme in </w:t>
      </w:r>
      <w:r w:rsidR="006B42B0">
        <w:rPr>
          <w:rFonts w:ascii="Calibri" w:hAnsi="Calibri" w:cs="Calibri"/>
        </w:rPr>
        <w:t>Nigeria</w:t>
      </w:r>
      <w:r>
        <w:rPr>
          <w:rFonts w:ascii="Calibri" w:hAnsi="Calibri" w:cs="Calibri"/>
        </w:rPr>
        <w:t xml:space="preserve"> is </w:t>
      </w:r>
      <w:r w:rsidR="001D1D1A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>its second year of implementation, we recommend the consultant/firm to adopt a one year recall in their approach and methodology (2016) to the baseline.</w:t>
      </w:r>
      <w:r w:rsidR="001D1D1A">
        <w:rPr>
          <w:rFonts w:ascii="Calibri" w:hAnsi="Calibri" w:cs="Calibri"/>
        </w:rPr>
        <w:t xml:space="preserve"> It is important that the bidding consultants/firms explain how they will adopt this methodology in collecting data against the programme indicators.</w:t>
      </w:r>
    </w:p>
    <w:p w14:paraId="55F90E3E" w14:textId="77777777" w:rsidR="009901BC" w:rsidRDefault="009901BC" w:rsidP="00003C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A43F9B" w14:textId="6A779E62" w:rsidR="009901BC" w:rsidRDefault="001D1D1A" w:rsidP="00003C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Further, annexed to this document (annex#1) is the</w:t>
      </w:r>
      <w:r w:rsidR="00B33AF6">
        <w:rPr>
          <w:rFonts w:ascii="Calibri" w:hAnsi="Calibri" w:cs="Calibri"/>
        </w:rPr>
        <w:t xml:space="preserve"> Nigeria</w:t>
      </w:r>
      <w:r w:rsidR="009901BC">
        <w:rPr>
          <w:rFonts w:ascii="Calibri" w:hAnsi="Calibri" w:cs="Calibri"/>
        </w:rPr>
        <w:t xml:space="preserve"> Results M&amp;E Framework</w:t>
      </w:r>
      <w:r>
        <w:rPr>
          <w:rFonts w:ascii="Calibri" w:hAnsi="Calibri" w:cs="Calibri"/>
        </w:rPr>
        <w:t xml:space="preserve"> with the </w:t>
      </w:r>
      <w:r w:rsidR="009901BC">
        <w:rPr>
          <w:rFonts w:ascii="Calibri" w:hAnsi="Calibri" w:cs="Calibri"/>
        </w:rPr>
        <w:t xml:space="preserve"> lists </w:t>
      </w:r>
      <w:r>
        <w:rPr>
          <w:rFonts w:ascii="Calibri" w:hAnsi="Calibri" w:cs="Calibri"/>
        </w:rPr>
        <w:t>of all the performance indicators the programme</w:t>
      </w:r>
      <w:r w:rsidR="009901BC">
        <w:rPr>
          <w:rFonts w:ascii="Calibri" w:hAnsi="Calibri" w:cs="Calibri"/>
        </w:rPr>
        <w:t xml:space="preserve"> intend</w:t>
      </w:r>
      <w:r w:rsidR="00DA2478">
        <w:rPr>
          <w:rFonts w:ascii="Calibri" w:hAnsi="Calibri" w:cs="Calibri"/>
        </w:rPr>
        <w:t>s</w:t>
      </w:r>
      <w:r w:rsidR="009901BC">
        <w:rPr>
          <w:rFonts w:ascii="Calibri" w:hAnsi="Calibri" w:cs="Calibri"/>
        </w:rPr>
        <w:t xml:space="preserve"> to collect </w:t>
      </w:r>
      <w:r>
        <w:rPr>
          <w:rFonts w:ascii="Calibri" w:hAnsi="Calibri" w:cs="Calibri"/>
        </w:rPr>
        <w:t xml:space="preserve">baseline </w:t>
      </w:r>
      <w:r w:rsidR="009901BC">
        <w:rPr>
          <w:rFonts w:ascii="Calibri" w:hAnsi="Calibri" w:cs="Calibri"/>
        </w:rPr>
        <w:t>evidence against. Within the same document, you will find an indicator guide on what and how we intend to monitor and measure progress during implementation</w:t>
      </w:r>
      <w:r>
        <w:rPr>
          <w:rFonts w:ascii="Calibri" w:hAnsi="Calibri" w:cs="Calibri"/>
        </w:rPr>
        <w:t xml:space="preserve"> including a proposed method for reporting against each indicator - It is important that</w:t>
      </w:r>
      <w:r w:rsidR="009901BC">
        <w:rPr>
          <w:rFonts w:ascii="Calibri" w:hAnsi="Calibri" w:cs="Calibri"/>
        </w:rPr>
        <w:t xml:space="preserve"> the proposed methodology by the consultant</w:t>
      </w:r>
      <w:r>
        <w:rPr>
          <w:rFonts w:ascii="Calibri" w:hAnsi="Calibri" w:cs="Calibri"/>
        </w:rPr>
        <w:t xml:space="preserve">/firm </w:t>
      </w:r>
      <w:r w:rsidR="009901BC">
        <w:rPr>
          <w:rFonts w:ascii="Calibri" w:hAnsi="Calibri" w:cs="Calibri"/>
        </w:rPr>
        <w:t>take</w:t>
      </w:r>
      <w:r>
        <w:rPr>
          <w:rFonts w:ascii="Calibri" w:hAnsi="Calibri" w:cs="Calibri"/>
        </w:rPr>
        <w:t>s</w:t>
      </w:r>
      <w:r w:rsidR="009901BC">
        <w:rPr>
          <w:rFonts w:ascii="Calibri" w:hAnsi="Calibri" w:cs="Calibri"/>
        </w:rPr>
        <w:t xml:space="preserve"> into consideration</w:t>
      </w:r>
      <w:r w:rsidR="007C6FB9">
        <w:rPr>
          <w:rFonts w:ascii="Calibri" w:hAnsi="Calibri" w:cs="Calibri"/>
        </w:rPr>
        <w:t>. For example, during implementation we do not intend to conduct surveys but instead we have adopted a score card methodology where partners will score themselves based on the qualitative evidence collected from different tools.</w:t>
      </w:r>
      <w:r>
        <w:rPr>
          <w:rFonts w:ascii="Calibri" w:hAnsi="Calibri" w:cs="Calibri"/>
        </w:rPr>
        <w:t xml:space="preserve"> As such, we expect the consultant to review and revise (where relevant) the proposed score cards and adopt the same in carrying out the baseline.</w:t>
      </w:r>
    </w:p>
    <w:p w14:paraId="0E290A68" w14:textId="77777777" w:rsidR="007C6FB9" w:rsidRDefault="007C6FB9" w:rsidP="00003C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80FD3D" w14:textId="77777777" w:rsidR="007C6FB9" w:rsidRDefault="007C6FB9" w:rsidP="00003C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for the sampling methodology, we anticipate a more purposive sampling approach. In some instances, snow balling sampling technique might be applied. </w:t>
      </w:r>
    </w:p>
    <w:p w14:paraId="0A7FF59D" w14:textId="77777777" w:rsidR="007C6FB9" w:rsidRDefault="007C6FB9" w:rsidP="00003C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FE4373" w14:textId="77777777" w:rsidR="00190508" w:rsidRDefault="004E41CF" w:rsidP="0019050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We propose the following appr</w:t>
      </w:r>
      <w:r w:rsidR="007C6FB9">
        <w:rPr>
          <w:rFonts w:ascii="Calibri" w:hAnsi="Calibri" w:cs="Calibri"/>
          <w:color w:val="auto"/>
          <w:sz w:val="22"/>
          <w:szCs w:val="22"/>
        </w:rPr>
        <w:t>oach but the bidding consultant/</w:t>
      </w:r>
      <w:r>
        <w:rPr>
          <w:rFonts w:ascii="Calibri" w:hAnsi="Calibri" w:cs="Calibri"/>
          <w:color w:val="auto"/>
          <w:sz w:val="22"/>
          <w:szCs w:val="22"/>
        </w:rPr>
        <w:t>firm is free to advice where necessary;</w:t>
      </w:r>
    </w:p>
    <w:p w14:paraId="5A6E948D" w14:textId="77777777" w:rsidR="00190508" w:rsidRPr="00190508" w:rsidRDefault="00190508" w:rsidP="0019050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9050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F45D623" w14:textId="40C5AA43" w:rsidR="004E41CF" w:rsidRDefault="004E41CF" w:rsidP="00D12A27">
      <w:pPr>
        <w:pStyle w:val="Default"/>
        <w:numPr>
          <w:ilvl w:val="0"/>
          <w:numId w:val="6"/>
        </w:numPr>
        <w:ind w:left="499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4E41CF">
        <w:rPr>
          <w:rFonts w:ascii="Calibri" w:hAnsi="Calibri" w:cs="Calibri"/>
          <w:b/>
          <w:color w:val="auto"/>
          <w:sz w:val="22"/>
          <w:szCs w:val="22"/>
        </w:rPr>
        <w:t>Inception meeting:</w:t>
      </w:r>
      <w:r w:rsidRPr="004E41CF">
        <w:rPr>
          <w:rFonts w:ascii="Calibri" w:hAnsi="Calibri" w:cs="Calibri"/>
          <w:color w:val="auto"/>
          <w:sz w:val="22"/>
          <w:szCs w:val="22"/>
        </w:rPr>
        <w:t xml:space="preserve"> This will be between the consultant/firm,</w:t>
      </w:r>
      <w:r w:rsidR="00D12A27">
        <w:rPr>
          <w:rFonts w:ascii="Calibri" w:hAnsi="Calibri" w:cs="Calibri"/>
          <w:color w:val="auto"/>
          <w:sz w:val="22"/>
          <w:szCs w:val="22"/>
        </w:rPr>
        <w:t xml:space="preserve"> and the PITCH study team (</w:t>
      </w:r>
      <w:r w:rsidR="000E63DE">
        <w:rPr>
          <w:rFonts w:ascii="Calibri" w:hAnsi="Calibri" w:cs="Calibri"/>
          <w:color w:val="auto"/>
          <w:sz w:val="22"/>
          <w:szCs w:val="22"/>
        </w:rPr>
        <w:t xml:space="preserve">EVA </w:t>
      </w:r>
      <w:r w:rsidR="001D1D1A">
        <w:rPr>
          <w:rFonts w:ascii="Calibri" w:hAnsi="Calibri" w:cs="Calibri"/>
          <w:color w:val="auto"/>
          <w:sz w:val="22"/>
          <w:szCs w:val="22"/>
        </w:rPr>
        <w:t>M</w:t>
      </w:r>
      <w:r w:rsidR="006B42B0">
        <w:rPr>
          <w:rFonts w:ascii="Calibri" w:hAnsi="Calibri" w:cs="Calibri"/>
          <w:color w:val="auto"/>
          <w:sz w:val="22"/>
          <w:szCs w:val="22"/>
        </w:rPr>
        <w:t>&amp;E</w:t>
      </w:r>
      <w:r w:rsidR="001D1D1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B42B0">
        <w:rPr>
          <w:rFonts w:ascii="Calibri" w:hAnsi="Calibri" w:cs="Calibri"/>
          <w:color w:val="auto"/>
          <w:sz w:val="22"/>
          <w:szCs w:val="22"/>
        </w:rPr>
        <w:t xml:space="preserve">Manager </w:t>
      </w:r>
      <w:r w:rsidR="007C6FB9">
        <w:rPr>
          <w:rFonts w:ascii="Calibri" w:hAnsi="Calibri" w:cs="Calibri"/>
          <w:color w:val="auto"/>
          <w:sz w:val="22"/>
          <w:szCs w:val="22"/>
        </w:rPr>
        <w:t xml:space="preserve">and </w:t>
      </w:r>
      <w:r w:rsidR="006B42B0">
        <w:rPr>
          <w:rFonts w:ascii="Calibri" w:hAnsi="Calibri" w:cs="Calibri"/>
          <w:color w:val="auto"/>
          <w:sz w:val="22"/>
          <w:szCs w:val="22"/>
        </w:rPr>
        <w:t xml:space="preserve">the </w:t>
      </w:r>
      <w:r w:rsidR="007C6FB9">
        <w:rPr>
          <w:rFonts w:ascii="Calibri" w:hAnsi="Calibri" w:cs="Calibri"/>
          <w:color w:val="auto"/>
          <w:sz w:val="22"/>
          <w:szCs w:val="22"/>
        </w:rPr>
        <w:t>PITCH M&amp;E technical lead</w:t>
      </w:r>
      <w:r w:rsidR="006B42B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C6FB9">
        <w:rPr>
          <w:rFonts w:ascii="Calibri" w:hAnsi="Calibri" w:cs="Calibri"/>
          <w:color w:val="auto"/>
          <w:sz w:val="22"/>
          <w:szCs w:val="22"/>
        </w:rPr>
        <w:t>based in Nairobi)</w:t>
      </w:r>
      <w:r w:rsidRPr="004E41CF">
        <w:rPr>
          <w:rFonts w:ascii="Calibri" w:hAnsi="Calibri" w:cs="Calibri"/>
          <w:color w:val="auto"/>
          <w:sz w:val="22"/>
          <w:szCs w:val="22"/>
        </w:rPr>
        <w:t>. Th</w:t>
      </w:r>
      <w:r w:rsidR="007C6FB9">
        <w:rPr>
          <w:rFonts w:ascii="Calibri" w:hAnsi="Calibri" w:cs="Calibri"/>
          <w:color w:val="auto"/>
          <w:sz w:val="22"/>
          <w:szCs w:val="22"/>
        </w:rPr>
        <w:t>is</w:t>
      </w:r>
      <w:r w:rsidRPr="004E41C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C6FB9">
        <w:rPr>
          <w:rFonts w:ascii="Calibri" w:hAnsi="Calibri" w:cs="Calibri"/>
          <w:color w:val="auto"/>
          <w:sz w:val="22"/>
          <w:szCs w:val="22"/>
        </w:rPr>
        <w:t>will be aimed at</w:t>
      </w:r>
      <w:r w:rsidRPr="004E41CF">
        <w:rPr>
          <w:rFonts w:ascii="Calibri" w:hAnsi="Calibri" w:cs="Calibri"/>
          <w:color w:val="auto"/>
          <w:sz w:val="22"/>
          <w:szCs w:val="22"/>
        </w:rPr>
        <w:t xml:space="preserve"> level</w:t>
      </w:r>
      <w:r w:rsidR="007C6FB9">
        <w:rPr>
          <w:rFonts w:ascii="Calibri" w:hAnsi="Calibri" w:cs="Calibri"/>
          <w:color w:val="auto"/>
          <w:sz w:val="22"/>
          <w:szCs w:val="22"/>
        </w:rPr>
        <w:t>ling</w:t>
      </w:r>
      <w:r w:rsidRPr="004E41CF">
        <w:rPr>
          <w:rFonts w:ascii="Calibri" w:hAnsi="Calibri" w:cs="Calibri"/>
          <w:color w:val="auto"/>
          <w:sz w:val="22"/>
          <w:szCs w:val="22"/>
        </w:rPr>
        <w:t xml:space="preserve"> expectations and harmonise the approach and methodology to be adopted moving forward.</w:t>
      </w:r>
    </w:p>
    <w:p w14:paraId="1534F2A8" w14:textId="6D0E3305" w:rsidR="004E41CF" w:rsidRDefault="0022347C" w:rsidP="00D12A27">
      <w:pPr>
        <w:pStyle w:val="Default"/>
        <w:numPr>
          <w:ilvl w:val="0"/>
          <w:numId w:val="6"/>
        </w:numPr>
        <w:ind w:left="499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Desk review: </w:t>
      </w:r>
      <w:r w:rsidR="004E41CF" w:rsidRPr="004E41CF">
        <w:rPr>
          <w:rFonts w:ascii="Calibri" w:hAnsi="Calibri" w:cs="Calibri"/>
          <w:color w:val="auto"/>
          <w:sz w:val="22"/>
          <w:szCs w:val="22"/>
        </w:rPr>
        <w:t xml:space="preserve">This </w:t>
      </w:r>
      <w:r w:rsidR="00F0174B" w:rsidRPr="004E41CF">
        <w:rPr>
          <w:rFonts w:ascii="Calibri" w:hAnsi="Calibri" w:cs="Calibri"/>
          <w:color w:val="auto"/>
          <w:sz w:val="22"/>
          <w:szCs w:val="22"/>
        </w:rPr>
        <w:t>will include</w:t>
      </w:r>
      <w:r w:rsidR="004E41CF" w:rsidRPr="004E41CF">
        <w:rPr>
          <w:rFonts w:ascii="Calibri" w:hAnsi="Calibri" w:cs="Calibri"/>
          <w:color w:val="auto"/>
          <w:sz w:val="22"/>
          <w:szCs w:val="22"/>
        </w:rPr>
        <w:t xml:space="preserve"> the programme </w:t>
      </w:r>
      <w:r w:rsidR="007C6FB9">
        <w:rPr>
          <w:rFonts w:ascii="Calibri" w:hAnsi="Calibri" w:cs="Calibri"/>
          <w:color w:val="auto"/>
          <w:sz w:val="22"/>
          <w:szCs w:val="22"/>
        </w:rPr>
        <w:t xml:space="preserve">documents (e.g. </w:t>
      </w:r>
      <w:r w:rsidR="004E41CF" w:rsidRPr="004E41CF">
        <w:rPr>
          <w:rFonts w:ascii="Calibri" w:hAnsi="Calibri" w:cs="Calibri"/>
          <w:color w:val="auto"/>
          <w:sz w:val="22"/>
          <w:szCs w:val="22"/>
        </w:rPr>
        <w:t xml:space="preserve">proposal, </w:t>
      </w:r>
      <w:r w:rsidR="006B42B0">
        <w:rPr>
          <w:rFonts w:ascii="Calibri" w:hAnsi="Calibri" w:cs="Calibri"/>
          <w:color w:val="auto"/>
          <w:sz w:val="22"/>
          <w:szCs w:val="22"/>
        </w:rPr>
        <w:t>Nigeria</w:t>
      </w:r>
      <w:r w:rsidR="007C6FB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C1037">
        <w:rPr>
          <w:rFonts w:ascii="Calibri" w:hAnsi="Calibri" w:cs="Calibri"/>
          <w:color w:val="auto"/>
          <w:sz w:val="22"/>
          <w:szCs w:val="22"/>
        </w:rPr>
        <w:t xml:space="preserve">context </w:t>
      </w:r>
      <w:r w:rsidR="00F0174B">
        <w:rPr>
          <w:rFonts w:ascii="Calibri" w:hAnsi="Calibri" w:cs="Calibri"/>
          <w:color w:val="auto"/>
          <w:sz w:val="22"/>
          <w:szCs w:val="22"/>
        </w:rPr>
        <w:t>analysis report</w:t>
      </w:r>
      <w:r w:rsidR="00CC1037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6B42B0">
        <w:rPr>
          <w:rFonts w:ascii="Calibri" w:hAnsi="Calibri" w:cs="Calibri"/>
          <w:color w:val="auto"/>
          <w:sz w:val="22"/>
          <w:szCs w:val="22"/>
        </w:rPr>
        <w:t>Nigeria</w:t>
      </w:r>
      <w:r w:rsidR="007C6FB9">
        <w:rPr>
          <w:rFonts w:ascii="Calibri" w:hAnsi="Calibri" w:cs="Calibri"/>
          <w:color w:val="auto"/>
          <w:sz w:val="22"/>
          <w:szCs w:val="22"/>
        </w:rPr>
        <w:t xml:space="preserve"> R</w:t>
      </w:r>
      <w:r w:rsidR="004E41CF" w:rsidRPr="004E41CF">
        <w:rPr>
          <w:rFonts w:ascii="Calibri" w:hAnsi="Calibri" w:cs="Calibri"/>
          <w:color w:val="auto"/>
          <w:sz w:val="22"/>
          <w:szCs w:val="22"/>
        </w:rPr>
        <w:t>esults</w:t>
      </w:r>
      <w:r w:rsidR="007C6FB9">
        <w:rPr>
          <w:rFonts w:ascii="Calibri" w:hAnsi="Calibri" w:cs="Calibri"/>
          <w:color w:val="auto"/>
          <w:sz w:val="22"/>
          <w:szCs w:val="22"/>
        </w:rPr>
        <w:t xml:space="preserve"> M&amp;E Framework, </w:t>
      </w:r>
      <w:r w:rsidR="004E41CF" w:rsidRPr="004E41CF">
        <w:rPr>
          <w:rFonts w:ascii="Calibri" w:hAnsi="Calibri" w:cs="Calibri"/>
          <w:color w:val="auto"/>
          <w:sz w:val="22"/>
          <w:szCs w:val="22"/>
        </w:rPr>
        <w:t xml:space="preserve">the </w:t>
      </w:r>
      <w:r w:rsidR="006B42B0">
        <w:rPr>
          <w:rFonts w:ascii="Calibri" w:hAnsi="Calibri" w:cs="Calibri"/>
          <w:color w:val="auto"/>
          <w:sz w:val="22"/>
          <w:szCs w:val="22"/>
        </w:rPr>
        <w:t>Nigeria</w:t>
      </w:r>
      <w:r w:rsidR="001D1D1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E41CF" w:rsidRPr="004E41CF">
        <w:rPr>
          <w:rFonts w:ascii="Calibri" w:hAnsi="Calibri" w:cs="Calibri"/>
          <w:color w:val="auto"/>
          <w:sz w:val="22"/>
          <w:szCs w:val="22"/>
        </w:rPr>
        <w:t>Theory of Change, proposed programme M&amp;E tools</w:t>
      </w:r>
      <w:r w:rsidR="007C6FB9">
        <w:rPr>
          <w:rFonts w:ascii="Calibri" w:hAnsi="Calibri" w:cs="Calibri"/>
          <w:color w:val="auto"/>
          <w:sz w:val="22"/>
          <w:szCs w:val="22"/>
        </w:rPr>
        <w:t xml:space="preserve"> for advocacy</w:t>
      </w:r>
      <w:r w:rsidR="004E41CF" w:rsidRPr="004E41CF">
        <w:rPr>
          <w:rFonts w:ascii="Calibri" w:hAnsi="Calibri" w:cs="Calibri"/>
          <w:color w:val="auto"/>
          <w:sz w:val="22"/>
          <w:szCs w:val="22"/>
        </w:rPr>
        <w:t xml:space="preserve"> and other documents relevant to the assignment.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B4DC6C3" w14:textId="77777777" w:rsidR="007C6FB9" w:rsidRDefault="004E41CF" w:rsidP="00D12A27">
      <w:pPr>
        <w:pStyle w:val="Default"/>
        <w:numPr>
          <w:ilvl w:val="0"/>
          <w:numId w:val="6"/>
        </w:numPr>
        <w:ind w:left="499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22347C">
        <w:rPr>
          <w:rFonts w:ascii="Calibri" w:hAnsi="Calibri" w:cs="Calibri"/>
          <w:b/>
          <w:color w:val="auto"/>
          <w:sz w:val="22"/>
          <w:szCs w:val="22"/>
        </w:rPr>
        <w:t>Inception Report:</w:t>
      </w:r>
      <w:r w:rsidRPr="0022347C">
        <w:rPr>
          <w:rFonts w:ascii="Calibri" w:hAnsi="Calibri" w:cs="Calibri"/>
          <w:color w:val="auto"/>
          <w:sz w:val="22"/>
          <w:szCs w:val="22"/>
        </w:rPr>
        <w:t xml:space="preserve">  T</w:t>
      </w:r>
      <w:r w:rsidRPr="0022347C">
        <w:rPr>
          <w:rFonts w:ascii="Calibri" w:hAnsi="Calibri" w:cs="Calibri"/>
          <w:sz w:val="22"/>
          <w:szCs w:val="22"/>
        </w:rPr>
        <w:t xml:space="preserve">he consultant/firm will be expected to provide an inception report outlining a harmonised approach and methodology required to deliver on this assignment. The annexes to the inception report will include; </w:t>
      </w:r>
      <w:r w:rsidRPr="0022347C">
        <w:rPr>
          <w:rFonts w:ascii="Calibri" w:hAnsi="Calibri" w:cs="Calibri"/>
          <w:color w:val="auto"/>
          <w:sz w:val="22"/>
          <w:szCs w:val="22"/>
        </w:rPr>
        <w:t>standard tools</w:t>
      </w:r>
      <w:r w:rsidR="007C6FB9">
        <w:rPr>
          <w:rFonts w:ascii="Calibri" w:hAnsi="Calibri" w:cs="Calibri"/>
          <w:color w:val="auto"/>
          <w:sz w:val="22"/>
          <w:szCs w:val="22"/>
        </w:rPr>
        <w:t xml:space="preserve"> for the baseline</w:t>
      </w:r>
      <w:r w:rsidR="00DA2478">
        <w:rPr>
          <w:rFonts w:ascii="Calibri" w:hAnsi="Calibri" w:cs="Calibri"/>
          <w:color w:val="auto"/>
          <w:sz w:val="22"/>
          <w:szCs w:val="22"/>
        </w:rPr>
        <w:t xml:space="preserve"> and analysis plan</w:t>
      </w:r>
      <w:r w:rsidR="007C6FB9">
        <w:rPr>
          <w:rFonts w:ascii="Calibri" w:hAnsi="Calibri" w:cs="Calibri"/>
          <w:color w:val="auto"/>
          <w:sz w:val="22"/>
          <w:szCs w:val="22"/>
        </w:rPr>
        <w:t>, an updated work</w:t>
      </w:r>
      <w:r w:rsidR="00DA247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C6FB9">
        <w:rPr>
          <w:rFonts w:ascii="Calibri" w:hAnsi="Calibri" w:cs="Calibri"/>
          <w:color w:val="auto"/>
          <w:sz w:val="22"/>
          <w:szCs w:val="22"/>
        </w:rPr>
        <w:t>plan and revised budget, an updated list of respondents</w:t>
      </w:r>
      <w:r w:rsidR="00DA247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1CEF55D" w14:textId="23BF1727" w:rsidR="004E41CF" w:rsidRPr="00D12A27" w:rsidRDefault="004E41CF" w:rsidP="00B86C6C">
      <w:pPr>
        <w:pStyle w:val="Default"/>
        <w:numPr>
          <w:ilvl w:val="0"/>
          <w:numId w:val="6"/>
        </w:numPr>
        <w:ind w:left="499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22347C">
        <w:rPr>
          <w:rFonts w:ascii="Calibri" w:hAnsi="Calibri" w:cs="Calibri"/>
          <w:b/>
          <w:color w:val="auto"/>
          <w:sz w:val="22"/>
          <w:szCs w:val="22"/>
        </w:rPr>
        <w:t>Field work</w:t>
      </w:r>
      <w:r w:rsidR="00886141" w:rsidRPr="0022347C">
        <w:rPr>
          <w:rFonts w:ascii="Calibri" w:hAnsi="Calibri" w:cs="Calibri"/>
          <w:b/>
          <w:color w:val="auto"/>
          <w:sz w:val="22"/>
          <w:szCs w:val="22"/>
        </w:rPr>
        <w:t xml:space="preserve"> (Data collection and analysis)</w:t>
      </w:r>
      <w:r w:rsidRPr="0022347C">
        <w:rPr>
          <w:rFonts w:ascii="Calibri" w:hAnsi="Calibri" w:cs="Calibri"/>
          <w:b/>
          <w:color w:val="auto"/>
          <w:sz w:val="22"/>
          <w:szCs w:val="22"/>
        </w:rPr>
        <w:t>:</w:t>
      </w:r>
      <w:r w:rsidR="00C963D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0666E">
        <w:rPr>
          <w:rFonts w:ascii="Calibri" w:hAnsi="Calibri" w:cs="Calibri"/>
          <w:color w:val="auto"/>
          <w:sz w:val="22"/>
          <w:szCs w:val="22"/>
        </w:rPr>
        <w:t>The consultant/firm need</w:t>
      </w:r>
      <w:r w:rsidR="000E63DE">
        <w:rPr>
          <w:rFonts w:ascii="Calibri" w:hAnsi="Calibri" w:cs="Calibri"/>
          <w:color w:val="auto"/>
          <w:sz w:val="22"/>
          <w:szCs w:val="22"/>
        </w:rPr>
        <w:t>s</w:t>
      </w:r>
      <w:r w:rsidR="0020666E">
        <w:rPr>
          <w:rFonts w:ascii="Calibri" w:hAnsi="Calibri" w:cs="Calibri"/>
          <w:color w:val="auto"/>
          <w:sz w:val="22"/>
          <w:szCs w:val="22"/>
        </w:rPr>
        <w:t xml:space="preserve"> to obtain study approval from </w:t>
      </w:r>
      <w:r w:rsidR="00B86C6C">
        <w:rPr>
          <w:rFonts w:ascii="Calibri" w:hAnsi="Calibri" w:cs="Calibri"/>
          <w:color w:val="auto"/>
          <w:sz w:val="22"/>
          <w:szCs w:val="22"/>
        </w:rPr>
        <w:t xml:space="preserve">the Nigerian Institute of Medical Research, </w:t>
      </w:r>
      <w:r w:rsidR="00663098">
        <w:rPr>
          <w:rFonts w:ascii="Calibri" w:hAnsi="Calibri" w:cs="Calibri"/>
          <w:color w:val="auto"/>
          <w:sz w:val="22"/>
          <w:szCs w:val="22"/>
        </w:rPr>
        <w:t>t</w:t>
      </w:r>
      <w:r w:rsidR="001D1D1A">
        <w:rPr>
          <w:rFonts w:ascii="Calibri" w:hAnsi="Calibri" w:cs="Calibri"/>
          <w:color w:val="auto"/>
          <w:sz w:val="22"/>
          <w:szCs w:val="22"/>
        </w:rPr>
        <w:t xml:space="preserve">he specific sites to be visited by the consultant/firm will be agreed between the consultant/firm and the </w:t>
      </w:r>
      <w:r w:rsidR="00D12A27">
        <w:rPr>
          <w:rFonts w:ascii="Calibri" w:hAnsi="Calibri" w:cs="Calibri"/>
          <w:color w:val="auto"/>
          <w:sz w:val="22"/>
          <w:szCs w:val="22"/>
        </w:rPr>
        <w:t xml:space="preserve">PITCH </w:t>
      </w:r>
      <w:r w:rsidR="006B42B0">
        <w:rPr>
          <w:rFonts w:ascii="Calibri" w:hAnsi="Calibri" w:cs="Calibri"/>
          <w:color w:val="auto"/>
          <w:sz w:val="22"/>
          <w:szCs w:val="22"/>
        </w:rPr>
        <w:t>study team</w:t>
      </w:r>
      <w:r w:rsidR="001D1D1A">
        <w:rPr>
          <w:rFonts w:ascii="Calibri" w:hAnsi="Calibri" w:cs="Calibri"/>
          <w:color w:val="auto"/>
          <w:sz w:val="22"/>
          <w:szCs w:val="22"/>
        </w:rPr>
        <w:t>. Despite this, it</w:t>
      </w:r>
      <w:r w:rsidR="00DA2478">
        <w:rPr>
          <w:rFonts w:ascii="Calibri" w:hAnsi="Calibri" w:cs="Calibri"/>
          <w:color w:val="auto"/>
          <w:sz w:val="22"/>
          <w:szCs w:val="22"/>
        </w:rPr>
        <w:t xml:space="preserve"> i</w:t>
      </w:r>
      <w:r w:rsidR="001D1D1A">
        <w:rPr>
          <w:rFonts w:ascii="Calibri" w:hAnsi="Calibri" w:cs="Calibri"/>
          <w:color w:val="auto"/>
          <w:sz w:val="22"/>
          <w:szCs w:val="22"/>
        </w:rPr>
        <w:t>s expected that data collection will take place at three levels; national, district and at the community level</w:t>
      </w:r>
      <w:r w:rsidR="00DA2478">
        <w:rPr>
          <w:rFonts w:ascii="Calibri" w:hAnsi="Calibri" w:cs="Calibri"/>
          <w:color w:val="auto"/>
          <w:sz w:val="22"/>
          <w:szCs w:val="22"/>
        </w:rPr>
        <w:t>s</w:t>
      </w:r>
      <w:r w:rsidR="001D1D1A">
        <w:rPr>
          <w:rFonts w:ascii="Calibri" w:hAnsi="Calibri" w:cs="Calibri"/>
          <w:color w:val="auto"/>
          <w:sz w:val="22"/>
          <w:szCs w:val="22"/>
        </w:rPr>
        <w:t>. At the community level, the consultant/firm will be expected to interview a sample of the progr</w:t>
      </w:r>
      <w:r w:rsidR="00D97E2A">
        <w:rPr>
          <w:rFonts w:ascii="Calibri" w:hAnsi="Calibri" w:cs="Calibri"/>
          <w:color w:val="auto"/>
          <w:sz w:val="22"/>
          <w:szCs w:val="22"/>
        </w:rPr>
        <w:t>amme partners as key informants and</w:t>
      </w:r>
      <w:r w:rsidR="001D1D1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97E2A">
        <w:rPr>
          <w:rFonts w:ascii="Calibri" w:hAnsi="Calibri" w:cs="Calibri"/>
          <w:color w:val="auto"/>
          <w:sz w:val="22"/>
          <w:szCs w:val="22"/>
        </w:rPr>
        <w:t xml:space="preserve">conduct FGDs at this. At both national and district level, the consultant/firm will be required to provide a list of key informants they intend to interview – the consultant </w:t>
      </w:r>
      <w:r w:rsidR="00D97E2A" w:rsidRPr="00D12A27">
        <w:rPr>
          <w:rFonts w:ascii="Calibri" w:hAnsi="Calibri" w:cs="Calibri"/>
          <w:color w:val="auto"/>
          <w:sz w:val="22"/>
          <w:szCs w:val="22"/>
        </w:rPr>
        <w:t>will also be required to work closely with the programme partners in mapping out potential informants to be interviewed.</w:t>
      </w:r>
      <w:r w:rsidR="00DA2478" w:rsidRPr="00D12A27">
        <w:rPr>
          <w:rFonts w:ascii="Calibri" w:hAnsi="Calibri" w:cs="Calibri"/>
          <w:color w:val="auto"/>
          <w:sz w:val="22"/>
          <w:szCs w:val="22"/>
        </w:rPr>
        <w:t xml:space="preserve"> Consultant/firm will in addition propose appropriate ethical considerations; and data quality measures and analysis methods</w:t>
      </w:r>
      <w:r w:rsidR="00D12A27">
        <w:rPr>
          <w:rFonts w:ascii="Calibri" w:hAnsi="Calibri" w:cs="Calibri"/>
          <w:color w:val="auto"/>
          <w:sz w:val="22"/>
          <w:szCs w:val="22"/>
        </w:rPr>
        <w:t>.</w:t>
      </w:r>
    </w:p>
    <w:p w14:paraId="5BA7D869" w14:textId="2931A628" w:rsidR="004E41CF" w:rsidRDefault="004E41CF" w:rsidP="007C6FB9">
      <w:pPr>
        <w:pStyle w:val="Default"/>
        <w:numPr>
          <w:ilvl w:val="0"/>
          <w:numId w:val="6"/>
        </w:numPr>
        <w:ind w:left="499" w:hanging="357"/>
        <w:rPr>
          <w:rFonts w:ascii="Calibri" w:hAnsi="Calibri" w:cs="Calibri"/>
          <w:color w:val="auto"/>
          <w:sz w:val="22"/>
          <w:szCs w:val="22"/>
        </w:rPr>
      </w:pPr>
      <w:r w:rsidRPr="004E41CF">
        <w:rPr>
          <w:rFonts w:ascii="Calibri" w:hAnsi="Calibri" w:cs="Calibri"/>
          <w:b/>
          <w:color w:val="auto"/>
          <w:sz w:val="22"/>
          <w:szCs w:val="22"/>
        </w:rPr>
        <w:t>Draft Report and presentation of preliminary finding (validation):</w:t>
      </w:r>
      <w:r w:rsidRPr="004E41CF">
        <w:rPr>
          <w:rFonts w:ascii="Calibri" w:hAnsi="Calibri" w:cs="Calibri"/>
          <w:color w:val="auto"/>
          <w:sz w:val="22"/>
          <w:szCs w:val="22"/>
        </w:rPr>
        <w:t xml:space="preserve"> This will be t</w:t>
      </w:r>
      <w:r>
        <w:rPr>
          <w:rFonts w:ascii="Calibri" w:hAnsi="Calibri" w:cs="Calibri"/>
          <w:color w:val="auto"/>
          <w:sz w:val="22"/>
          <w:szCs w:val="22"/>
        </w:rPr>
        <w:t>h</w:t>
      </w:r>
      <w:r w:rsidR="00886141">
        <w:rPr>
          <w:rFonts w:ascii="Calibri" w:hAnsi="Calibri" w:cs="Calibri"/>
          <w:color w:val="auto"/>
          <w:sz w:val="22"/>
          <w:szCs w:val="22"/>
        </w:rPr>
        <w:t xml:space="preserve">rough </w:t>
      </w:r>
      <w:r w:rsidR="00DA2478">
        <w:rPr>
          <w:rFonts w:ascii="Calibri" w:hAnsi="Calibri" w:cs="Calibri"/>
          <w:color w:val="auto"/>
          <w:sz w:val="22"/>
          <w:szCs w:val="22"/>
        </w:rPr>
        <w:t xml:space="preserve">submission of draft report as well as </w:t>
      </w:r>
      <w:r w:rsidR="00886141">
        <w:rPr>
          <w:rFonts w:ascii="Calibri" w:hAnsi="Calibri" w:cs="Calibri"/>
          <w:color w:val="auto"/>
          <w:sz w:val="22"/>
          <w:szCs w:val="22"/>
        </w:rPr>
        <w:t>power point presentation to a sel</w:t>
      </w:r>
      <w:r w:rsidR="006B0953">
        <w:rPr>
          <w:rFonts w:ascii="Calibri" w:hAnsi="Calibri" w:cs="Calibri"/>
          <w:color w:val="auto"/>
          <w:sz w:val="22"/>
          <w:szCs w:val="22"/>
        </w:rPr>
        <w:t xml:space="preserve">ected group of programme staffs in </w:t>
      </w:r>
      <w:r w:rsidR="006B42B0">
        <w:rPr>
          <w:rFonts w:ascii="Calibri" w:hAnsi="Calibri" w:cs="Calibri"/>
          <w:color w:val="auto"/>
          <w:sz w:val="22"/>
          <w:szCs w:val="22"/>
        </w:rPr>
        <w:t>Nigeria</w:t>
      </w:r>
    </w:p>
    <w:p w14:paraId="51261600" w14:textId="739C49B3" w:rsidR="00B47EDF" w:rsidRDefault="00886141" w:rsidP="007C6FB9">
      <w:pPr>
        <w:pStyle w:val="Default"/>
        <w:numPr>
          <w:ilvl w:val="0"/>
          <w:numId w:val="6"/>
        </w:numPr>
        <w:ind w:left="499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lastRenderedPageBreak/>
        <w:t>Final Report:</w:t>
      </w:r>
      <w:r>
        <w:rPr>
          <w:rFonts w:ascii="Calibri" w:hAnsi="Calibri" w:cs="Calibri"/>
          <w:color w:val="auto"/>
          <w:sz w:val="22"/>
          <w:szCs w:val="22"/>
        </w:rPr>
        <w:t xml:space="preserve"> Present the final </w:t>
      </w:r>
      <w:r w:rsidR="00DA2478">
        <w:rPr>
          <w:rFonts w:ascii="Calibri" w:hAnsi="Calibri" w:cs="Calibri"/>
          <w:color w:val="auto"/>
          <w:sz w:val="22"/>
          <w:szCs w:val="22"/>
        </w:rPr>
        <w:t xml:space="preserve">type set, ready to print </w:t>
      </w:r>
      <w:r>
        <w:rPr>
          <w:rFonts w:ascii="Calibri" w:hAnsi="Calibri" w:cs="Calibri"/>
          <w:color w:val="auto"/>
          <w:sz w:val="22"/>
          <w:szCs w:val="22"/>
        </w:rPr>
        <w:t xml:space="preserve">report in </w:t>
      </w:r>
      <w:r w:rsidR="00DA2478">
        <w:rPr>
          <w:rFonts w:ascii="Calibri" w:hAnsi="Calibri" w:cs="Calibri"/>
          <w:color w:val="auto"/>
          <w:sz w:val="22"/>
          <w:szCs w:val="22"/>
        </w:rPr>
        <w:t xml:space="preserve">both hard and </w:t>
      </w:r>
      <w:r>
        <w:rPr>
          <w:rFonts w:ascii="Calibri" w:hAnsi="Calibri" w:cs="Calibri"/>
          <w:color w:val="auto"/>
          <w:sz w:val="22"/>
          <w:szCs w:val="22"/>
        </w:rPr>
        <w:t xml:space="preserve">softcopy that do not exceed 25 pages. The format of the </w:t>
      </w:r>
      <w:r w:rsidR="00D8622B">
        <w:rPr>
          <w:rFonts w:ascii="Calibri" w:hAnsi="Calibri" w:cs="Calibri"/>
          <w:color w:val="auto"/>
          <w:sz w:val="22"/>
          <w:szCs w:val="22"/>
        </w:rPr>
        <w:t xml:space="preserve">baseline </w:t>
      </w:r>
      <w:r>
        <w:rPr>
          <w:rFonts w:ascii="Calibri" w:hAnsi="Calibri" w:cs="Calibri"/>
          <w:color w:val="auto"/>
          <w:sz w:val="22"/>
          <w:szCs w:val="22"/>
        </w:rPr>
        <w:t xml:space="preserve">report will be </w:t>
      </w:r>
      <w:r w:rsidR="007C6FB9">
        <w:rPr>
          <w:rFonts w:ascii="Calibri" w:hAnsi="Calibri" w:cs="Calibri"/>
          <w:color w:val="auto"/>
          <w:sz w:val="22"/>
          <w:szCs w:val="22"/>
        </w:rPr>
        <w:t>shared by the PITCH M&amp;E Technical lead.</w:t>
      </w:r>
      <w:r w:rsidR="00FA678C">
        <w:rPr>
          <w:rFonts w:ascii="Calibri" w:hAnsi="Calibri" w:cs="Calibri"/>
          <w:color w:val="auto"/>
          <w:sz w:val="22"/>
          <w:szCs w:val="22"/>
        </w:rPr>
        <w:t xml:space="preserve"> National dissemination of final findings to </w:t>
      </w:r>
      <w:proofErr w:type="spellStart"/>
      <w:r w:rsidR="00FA678C">
        <w:rPr>
          <w:rFonts w:ascii="Calibri" w:hAnsi="Calibri" w:cs="Calibri"/>
          <w:color w:val="auto"/>
          <w:sz w:val="22"/>
          <w:szCs w:val="22"/>
        </w:rPr>
        <w:t>MoH</w:t>
      </w:r>
      <w:proofErr w:type="spellEnd"/>
      <w:r w:rsidR="00FA678C">
        <w:rPr>
          <w:rFonts w:ascii="Calibri" w:hAnsi="Calibri" w:cs="Calibri"/>
          <w:color w:val="auto"/>
          <w:sz w:val="22"/>
          <w:szCs w:val="22"/>
        </w:rPr>
        <w:t xml:space="preserve"> and other stakeholders</w:t>
      </w:r>
    </w:p>
    <w:p w14:paraId="4DC44965" w14:textId="77777777" w:rsidR="00D12A27" w:rsidRDefault="00D12A27" w:rsidP="00D12A27">
      <w:pPr>
        <w:pStyle w:val="Default"/>
        <w:ind w:left="499"/>
        <w:rPr>
          <w:rFonts w:ascii="Calibri" w:hAnsi="Calibri" w:cs="Calibri"/>
          <w:color w:val="auto"/>
          <w:sz w:val="22"/>
          <w:szCs w:val="22"/>
        </w:rPr>
      </w:pPr>
    </w:p>
    <w:p w14:paraId="3D26E062" w14:textId="77777777" w:rsidR="00B47EDF" w:rsidRPr="00B47EDF" w:rsidRDefault="004B78D5" w:rsidP="00B47E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</w:t>
      </w:r>
      <w:r w:rsidR="00B47EDF">
        <w:rPr>
          <w:b/>
        </w:rPr>
        <w:t>ey Deliverables and timeframe</w:t>
      </w:r>
    </w:p>
    <w:p w14:paraId="177AD609" w14:textId="77777777" w:rsidR="004E41CF" w:rsidRDefault="00B47EDF" w:rsidP="00B47ED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We e</w:t>
      </w:r>
      <w:r w:rsidRPr="00B47EDF">
        <w:rPr>
          <w:rFonts w:ascii="Calibri" w:hAnsi="Calibri" w:cs="Calibri"/>
          <w:color w:val="auto"/>
          <w:sz w:val="22"/>
          <w:szCs w:val="22"/>
        </w:rPr>
        <w:t>nvisage</w:t>
      </w:r>
      <w:r>
        <w:rPr>
          <w:rFonts w:ascii="Calibri" w:hAnsi="Calibri" w:cs="Calibri"/>
          <w:color w:val="auto"/>
          <w:sz w:val="22"/>
          <w:szCs w:val="22"/>
        </w:rPr>
        <w:t xml:space="preserve"> that the</w:t>
      </w:r>
      <w:r w:rsidRPr="00B47EDF">
        <w:rPr>
          <w:rFonts w:ascii="Calibri" w:hAnsi="Calibri" w:cs="Calibri"/>
          <w:color w:val="auto"/>
          <w:sz w:val="22"/>
          <w:szCs w:val="22"/>
        </w:rPr>
        <w:t xml:space="preserve"> as</w:t>
      </w:r>
      <w:r>
        <w:rPr>
          <w:rFonts w:ascii="Calibri" w:hAnsi="Calibri" w:cs="Calibri"/>
          <w:color w:val="auto"/>
          <w:sz w:val="22"/>
          <w:szCs w:val="22"/>
        </w:rPr>
        <w:t>signment will be conducted in 1</w:t>
      </w:r>
      <w:r w:rsidR="00061A3A">
        <w:rPr>
          <w:rFonts w:ascii="Calibri" w:hAnsi="Calibri" w:cs="Calibri"/>
          <w:color w:val="auto"/>
          <w:sz w:val="22"/>
          <w:szCs w:val="22"/>
        </w:rPr>
        <w:t>7</w:t>
      </w:r>
      <w:r w:rsidRPr="00B47EDF">
        <w:rPr>
          <w:rFonts w:ascii="Calibri" w:hAnsi="Calibri" w:cs="Calibri"/>
          <w:color w:val="auto"/>
          <w:sz w:val="22"/>
          <w:szCs w:val="22"/>
        </w:rPr>
        <w:t xml:space="preserve"> days as outlined below</w:t>
      </w:r>
      <w:r>
        <w:rPr>
          <w:rFonts w:ascii="Calibri" w:hAnsi="Calibri" w:cs="Calibri"/>
          <w:color w:val="auto"/>
          <w:sz w:val="22"/>
          <w:szCs w:val="22"/>
        </w:rPr>
        <w:t>;</w:t>
      </w:r>
    </w:p>
    <w:p w14:paraId="5E71E737" w14:textId="77777777" w:rsidR="00B47EDF" w:rsidRDefault="00B47EDF" w:rsidP="00B47ED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W w:w="8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66"/>
        <w:gridCol w:w="1594"/>
      </w:tblGrid>
      <w:tr w:rsidR="00B47EDF" w:rsidRPr="00B47EDF" w14:paraId="097F7663" w14:textId="77777777" w:rsidTr="00B47EDF">
        <w:trPr>
          <w:trHeight w:val="265"/>
        </w:trPr>
        <w:tc>
          <w:tcPr>
            <w:tcW w:w="7366" w:type="dxa"/>
            <w:shd w:val="clear" w:color="auto" w:fill="BFBFBF" w:themeFill="background1" w:themeFillShade="BF"/>
            <w:noWrap/>
            <w:vAlign w:val="bottom"/>
            <w:hideMark/>
          </w:tcPr>
          <w:p w14:paraId="52C021EA" w14:textId="77777777" w:rsidR="00B47EDF" w:rsidRPr="00B47EDF" w:rsidRDefault="00B47EDF" w:rsidP="00B47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47ED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Deliverable</w:t>
            </w:r>
          </w:p>
        </w:tc>
        <w:tc>
          <w:tcPr>
            <w:tcW w:w="1594" w:type="dxa"/>
            <w:shd w:val="clear" w:color="auto" w:fill="BFBFBF" w:themeFill="background1" w:themeFillShade="BF"/>
            <w:noWrap/>
            <w:vAlign w:val="bottom"/>
            <w:hideMark/>
          </w:tcPr>
          <w:p w14:paraId="2FE1EE4B" w14:textId="77777777" w:rsidR="00B47EDF" w:rsidRPr="00B47EDF" w:rsidRDefault="00B47EDF" w:rsidP="00B47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47ED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# of Days</w:t>
            </w:r>
          </w:p>
        </w:tc>
      </w:tr>
      <w:tr w:rsidR="00B47EDF" w:rsidRPr="00B47EDF" w14:paraId="15B33FBF" w14:textId="77777777" w:rsidTr="00B47EDF">
        <w:trPr>
          <w:trHeight w:val="26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9ED5DD9" w14:textId="77777777" w:rsidR="00B47EDF" w:rsidRPr="00B47EDF" w:rsidRDefault="00B47EDF" w:rsidP="00B47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Draft and submit an inception report with all the relevant annexes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22363C47" w14:textId="77777777" w:rsidR="00B47EDF" w:rsidRPr="00B47EDF" w:rsidRDefault="00B47EDF" w:rsidP="00B47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days</w:t>
            </w:r>
            <w:r w:rsidRPr="00B47E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7EDF" w:rsidRPr="00B47EDF" w14:paraId="6960E0FF" w14:textId="77777777" w:rsidTr="00B47EDF">
        <w:trPr>
          <w:trHeight w:val="26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8A12E99" w14:textId="77777777" w:rsidR="00B47EDF" w:rsidRPr="00B47EDF" w:rsidRDefault="00D8622B" w:rsidP="00D8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Data collection in the sampled sites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7A855D80" w14:textId="77777777" w:rsidR="00B47EDF" w:rsidRPr="00B47EDF" w:rsidRDefault="00061A3A" w:rsidP="00B47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B47E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days</w:t>
            </w:r>
            <w:r w:rsidR="00B47EDF" w:rsidRPr="00B47E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7EDF" w:rsidRPr="00B47EDF" w14:paraId="589FC4AD" w14:textId="77777777" w:rsidTr="00B47EDF">
        <w:trPr>
          <w:trHeight w:val="26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4A48D40" w14:textId="77777777" w:rsidR="00B47EDF" w:rsidRPr="00B47EDF" w:rsidRDefault="005E1C05" w:rsidP="00B47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Preparation of the draft report.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77CB9854" w14:textId="77777777" w:rsidR="00B47EDF" w:rsidRPr="00B47EDF" w:rsidRDefault="00B47EDF" w:rsidP="00B47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 days</w:t>
            </w:r>
          </w:p>
        </w:tc>
      </w:tr>
      <w:tr w:rsidR="00B47EDF" w:rsidRPr="00B47EDF" w14:paraId="20C873EB" w14:textId="77777777" w:rsidTr="00B47EDF">
        <w:trPr>
          <w:trHeight w:val="26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4490BED" w14:textId="77777777" w:rsidR="00B47EDF" w:rsidRPr="00B47EDF" w:rsidRDefault="00B47EDF" w:rsidP="00B47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Presentation of preliminary findings for validation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015B25DE" w14:textId="77777777" w:rsidR="00B47EDF" w:rsidRPr="00B47EDF" w:rsidRDefault="00B47EDF" w:rsidP="00B47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 day</w:t>
            </w:r>
          </w:p>
        </w:tc>
      </w:tr>
      <w:tr w:rsidR="00B47EDF" w:rsidRPr="00B47EDF" w14:paraId="0E3EA29D" w14:textId="77777777" w:rsidTr="00B47EDF">
        <w:trPr>
          <w:trHeight w:val="265"/>
        </w:trPr>
        <w:tc>
          <w:tcPr>
            <w:tcW w:w="7366" w:type="dxa"/>
            <w:shd w:val="clear" w:color="auto" w:fill="auto"/>
            <w:noWrap/>
            <w:vAlign w:val="bottom"/>
          </w:tcPr>
          <w:p w14:paraId="4513AFAD" w14:textId="77777777" w:rsidR="00B47EDF" w:rsidRPr="00B47EDF" w:rsidRDefault="00B47EDF" w:rsidP="00B47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Work on the final report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1F4752C2" w14:textId="77777777" w:rsidR="00B47EDF" w:rsidRPr="00B47EDF" w:rsidRDefault="00B47EDF" w:rsidP="00B47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 days</w:t>
            </w:r>
          </w:p>
        </w:tc>
      </w:tr>
      <w:tr w:rsidR="00FA678C" w:rsidRPr="00B47EDF" w14:paraId="0E9F459C" w14:textId="77777777" w:rsidTr="00B47EDF">
        <w:trPr>
          <w:trHeight w:val="265"/>
        </w:trPr>
        <w:tc>
          <w:tcPr>
            <w:tcW w:w="7366" w:type="dxa"/>
            <w:shd w:val="clear" w:color="auto" w:fill="auto"/>
            <w:noWrap/>
            <w:vAlign w:val="bottom"/>
          </w:tcPr>
          <w:p w14:paraId="2AA96F0E" w14:textId="76DD7ED9" w:rsidR="00FA678C" w:rsidRDefault="00FA678C" w:rsidP="00FA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Presentation of final findings to national stakeholders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41164699" w14:textId="2A5845A4" w:rsidR="00FA678C" w:rsidRDefault="00FA678C" w:rsidP="00FA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1/2 day</w:t>
            </w:r>
          </w:p>
        </w:tc>
      </w:tr>
    </w:tbl>
    <w:p w14:paraId="13F1151D" w14:textId="77777777" w:rsidR="00861001" w:rsidRDefault="00861001" w:rsidP="00861001">
      <w:pPr>
        <w:pStyle w:val="ListParagraph"/>
        <w:ind w:left="360"/>
        <w:rPr>
          <w:b/>
        </w:rPr>
      </w:pPr>
    </w:p>
    <w:p w14:paraId="22C3B63B" w14:textId="77777777" w:rsidR="00F9179D" w:rsidRPr="00B47EDF" w:rsidRDefault="00F9179D" w:rsidP="00F917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Consultancy quality and ethical standards</w:t>
      </w:r>
    </w:p>
    <w:p w14:paraId="4932ADDB" w14:textId="77777777" w:rsidR="00F9179D" w:rsidRPr="00F9179D" w:rsidRDefault="00F9179D" w:rsidP="00F9179D">
      <w:pPr>
        <w:pStyle w:val="Default"/>
        <w:rPr>
          <w:rFonts w:ascii="Calibri" w:eastAsia="Times New Roman" w:hAnsi="Calibri" w:cs="Calibri"/>
          <w:sz w:val="22"/>
          <w:szCs w:val="22"/>
          <w:lang w:eastAsia="en-GB"/>
        </w:rPr>
      </w:pP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>The consultant</w:t>
      </w:r>
      <w:r>
        <w:rPr>
          <w:rFonts w:ascii="Calibri" w:eastAsia="Times New Roman" w:hAnsi="Calibri" w:cs="Calibri"/>
          <w:sz w:val="22"/>
          <w:szCs w:val="22"/>
          <w:lang w:eastAsia="en-GB"/>
        </w:rPr>
        <w:t>/firm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 should take all reasonable steps to ensure that the consultancy is designed and conducted to respect and protect the rights</w:t>
      </w:r>
      <w:r>
        <w:rPr>
          <w:rFonts w:ascii="Calibri" w:eastAsia="Times New Roman" w:hAnsi="Calibri" w:cs="Calibri"/>
          <w:sz w:val="22"/>
          <w:szCs w:val="22"/>
          <w:lang w:eastAsia="en-GB"/>
        </w:rPr>
        <w:t>, confidentiality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 and welfare of the people and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communities involved and to ensure that the data is technically accurate and reliable, is conducted in a transparent and impartial manner and contributes to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programme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 learning and accountability. </w:t>
      </w:r>
    </w:p>
    <w:p w14:paraId="38447BC8" w14:textId="77777777" w:rsidR="00F9179D" w:rsidRDefault="00F9179D" w:rsidP="00F9179D">
      <w:pPr>
        <w:pStyle w:val="Default"/>
        <w:rPr>
          <w:sz w:val="23"/>
          <w:szCs w:val="23"/>
        </w:rPr>
      </w:pPr>
    </w:p>
    <w:p w14:paraId="364D7D9A" w14:textId="77777777" w:rsidR="00F9179D" w:rsidRPr="00F9179D" w:rsidRDefault="00F9179D" w:rsidP="00F9179D">
      <w:pPr>
        <w:pStyle w:val="Default"/>
        <w:numPr>
          <w:ilvl w:val="0"/>
          <w:numId w:val="8"/>
        </w:numPr>
        <w:spacing w:after="20"/>
        <w:rPr>
          <w:rFonts w:ascii="Calibri" w:eastAsia="Times New Roman" w:hAnsi="Calibri" w:cs="Calibri"/>
          <w:sz w:val="22"/>
          <w:szCs w:val="22"/>
          <w:lang w:eastAsia="en-GB"/>
        </w:rPr>
      </w:pPr>
      <w:r w:rsidRPr="00F9179D">
        <w:rPr>
          <w:rFonts w:ascii="Calibri" w:eastAsia="Times New Roman" w:hAnsi="Calibri" w:cs="Calibri"/>
          <w:b/>
          <w:sz w:val="22"/>
          <w:szCs w:val="22"/>
          <w:lang w:eastAsia="en-GB"/>
        </w:rPr>
        <w:t>Utility:</w:t>
      </w:r>
      <w:r w:rsidR="00F0174B">
        <w:rPr>
          <w:rFonts w:ascii="Calibri" w:eastAsia="Times New Roman" w:hAnsi="Calibri" w:cs="Calibri"/>
          <w:sz w:val="22"/>
          <w:szCs w:val="22"/>
          <w:lang w:eastAsia="en-GB"/>
        </w:rPr>
        <w:t xml:space="preserve"> T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>he</w:t>
      </w:r>
      <w:r w:rsidR="00F0174B">
        <w:rPr>
          <w:rFonts w:ascii="Calibri" w:eastAsia="Times New Roman" w:hAnsi="Calibri" w:cs="Calibri"/>
          <w:sz w:val="22"/>
          <w:szCs w:val="22"/>
          <w:lang w:eastAsia="en-GB"/>
        </w:rPr>
        <w:t xml:space="preserve"> base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line data and recommendations must be useful and should form the basis of implementing the proposed </w:t>
      </w:r>
      <w:r w:rsidR="00F0174B" w:rsidRPr="00F9179D">
        <w:rPr>
          <w:rFonts w:ascii="Calibri" w:eastAsia="Times New Roman" w:hAnsi="Calibri" w:cs="Calibri"/>
          <w:sz w:val="22"/>
          <w:szCs w:val="22"/>
          <w:lang w:eastAsia="en-GB"/>
        </w:rPr>
        <w:t>pro</w:t>
      </w:r>
      <w:r w:rsidR="00F0174B">
        <w:rPr>
          <w:rFonts w:ascii="Calibri" w:eastAsia="Times New Roman" w:hAnsi="Calibri" w:cs="Calibri"/>
          <w:sz w:val="22"/>
          <w:szCs w:val="22"/>
          <w:lang w:eastAsia="en-GB"/>
        </w:rPr>
        <w:t xml:space="preserve">gramme </w:t>
      </w:r>
      <w:r w:rsidR="00F0174B" w:rsidRPr="00F9179D">
        <w:rPr>
          <w:rFonts w:ascii="Calibri" w:eastAsia="Times New Roman" w:hAnsi="Calibri" w:cs="Calibri"/>
          <w:sz w:val="22"/>
          <w:szCs w:val="22"/>
          <w:lang w:eastAsia="en-GB"/>
        </w:rPr>
        <w:t>activities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 for each target group. </w:t>
      </w:r>
    </w:p>
    <w:p w14:paraId="55D83D88" w14:textId="77777777" w:rsidR="00F9179D" w:rsidRPr="00F9179D" w:rsidRDefault="00F9179D" w:rsidP="00F9179D">
      <w:pPr>
        <w:pStyle w:val="Default"/>
        <w:numPr>
          <w:ilvl w:val="0"/>
          <w:numId w:val="8"/>
        </w:numPr>
        <w:spacing w:after="20"/>
        <w:rPr>
          <w:rFonts w:ascii="Calibri" w:eastAsia="Times New Roman" w:hAnsi="Calibri" w:cs="Calibri"/>
          <w:sz w:val="22"/>
          <w:szCs w:val="22"/>
          <w:lang w:eastAsia="en-GB"/>
        </w:rPr>
      </w:pPr>
      <w:r w:rsidRPr="00F9179D">
        <w:rPr>
          <w:rFonts w:ascii="Calibri" w:eastAsia="Times New Roman" w:hAnsi="Calibri" w:cs="Calibri"/>
          <w:b/>
          <w:sz w:val="22"/>
          <w:szCs w:val="22"/>
          <w:lang w:eastAsia="en-GB"/>
        </w:rPr>
        <w:t>Feasibility: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F0174B">
        <w:rPr>
          <w:rFonts w:ascii="Calibri" w:eastAsia="Times New Roman" w:hAnsi="Calibri" w:cs="Calibri"/>
          <w:sz w:val="22"/>
          <w:szCs w:val="22"/>
          <w:lang w:eastAsia="en-GB"/>
        </w:rPr>
        <w:t>T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he baseline must be realistic, diplomatic, and managed in a sensible, cost effective manner. </w:t>
      </w:r>
    </w:p>
    <w:p w14:paraId="63BD7A46" w14:textId="77777777" w:rsidR="00F9179D" w:rsidRPr="00F9179D" w:rsidRDefault="00F9179D" w:rsidP="00F9179D">
      <w:pPr>
        <w:pStyle w:val="Default"/>
        <w:numPr>
          <w:ilvl w:val="0"/>
          <w:numId w:val="8"/>
        </w:numPr>
        <w:spacing w:after="20"/>
        <w:rPr>
          <w:rFonts w:ascii="Calibri" w:eastAsia="Times New Roman" w:hAnsi="Calibri" w:cs="Calibri"/>
          <w:sz w:val="22"/>
          <w:szCs w:val="22"/>
          <w:lang w:eastAsia="en-GB"/>
        </w:rPr>
      </w:pPr>
      <w:r w:rsidRPr="00F9179D">
        <w:rPr>
          <w:rFonts w:ascii="Calibri" w:eastAsia="Times New Roman" w:hAnsi="Calibri" w:cs="Calibri"/>
          <w:b/>
          <w:sz w:val="22"/>
          <w:szCs w:val="22"/>
          <w:lang w:eastAsia="en-GB"/>
        </w:rPr>
        <w:t>Ethics &amp; Legality: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 Data collection must be conducted in an ethical and legal manner, with particular regard for the welfare of those involved in the exercise. </w:t>
      </w:r>
    </w:p>
    <w:p w14:paraId="7708B089" w14:textId="77777777" w:rsidR="00F9179D" w:rsidRPr="00F9179D" w:rsidRDefault="00F0174B" w:rsidP="00F9179D">
      <w:pPr>
        <w:pStyle w:val="Default"/>
        <w:numPr>
          <w:ilvl w:val="0"/>
          <w:numId w:val="8"/>
        </w:numPr>
        <w:spacing w:after="20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sz w:val="22"/>
          <w:szCs w:val="22"/>
          <w:lang w:eastAsia="en-GB"/>
        </w:rPr>
        <w:t xml:space="preserve">Impartiality &amp; Independence: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D</w:t>
      </w:r>
      <w:r w:rsidR="00F9179D"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ata collection should be impartial, providing a comprehensive and unbiased information. </w:t>
      </w:r>
    </w:p>
    <w:p w14:paraId="23696132" w14:textId="77777777" w:rsidR="00F9179D" w:rsidRPr="00F9179D" w:rsidRDefault="00F9179D" w:rsidP="00F9179D">
      <w:pPr>
        <w:pStyle w:val="Default"/>
        <w:numPr>
          <w:ilvl w:val="0"/>
          <w:numId w:val="8"/>
        </w:numPr>
        <w:spacing w:after="20"/>
        <w:rPr>
          <w:rFonts w:ascii="Calibri" w:eastAsia="Times New Roman" w:hAnsi="Calibri" w:cs="Calibri"/>
          <w:sz w:val="22"/>
          <w:szCs w:val="22"/>
          <w:lang w:eastAsia="en-GB"/>
        </w:rPr>
      </w:pPr>
      <w:r w:rsidRPr="00F9179D">
        <w:rPr>
          <w:rFonts w:ascii="Calibri" w:eastAsia="Times New Roman" w:hAnsi="Calibri" w:cs="Calibri"/>
          <w:b/>
          <w:sz w:val="22"/>
          <w:szCs w:val="22"/>
          <w:lang w:eastAsia="en-GB"/>
        </w:rPr>
        <w:t>Transparency:</w:t>
      </w:r>
      <w:r w:rsidR="00F0174B">
        <w:rPr>
          <w:rFonts w:ascii="Calibri" w:eastAsia="Times New Roman" w:hAnsi="Calibri" w:cs="Calibri"/>
          <w:sz w:val="22"/>
          <w:szCs w:val="22"/>
          <w:lang w:eastAsia="en-GB"/>
        </w:rPr>
        <w:t xml:space="preserve"> D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ata collection activities should reflect an attitude of openness and transparency, and consent of all target groups must be sought before collecting the data. </w:t>
      </w:r>
    </w:p>
    <w:p w14:paraId="1CC28485" w14:textId="77777777" w:rsidR="00F9179D" w:rsidRDefault="00F9179D" w:rsidP="00F9179D">
      <w:pPr>
        <w:pStyle w:val="Default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F9179D">
        <w:rPr>
          <w:rFonts w:ascii="Calibri" w:eastAsia="Times New Roman" w:hAnsi="Calibri" w:cs="Calibri"/>
          <w:b/>
          <w:sz w:val="22"/>
          <w:szCs w:val="22"/>
          <w:lang w:eastAsia="en-GB"/>
        </w:rPr>
        <w:t>Accuracy:</w:t>
      </w:r>
      <w:r w:rsidR="00F0174B">
        <w:rPr>
          <w:rFonts w:ascii="Calibri" w:eastAsia="Times New Roman" w:hAnsi="Calibri" w:cs="Calibri"/>
          <w:sz w:val="22"/>
          <w:szCs w:val="22"/>
          <w:lang w:eastAsia="en-GB"/>
        </w:rPr>
        <w:t xml:space="preserve"> T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he baseline should be technically accurate, providing sufficient information about the data collection, analysis, and interpretation methods so that its worth or merit can be determined. </w:t>
      </w:r>
    </w:p>
    <w:p w14:paraId="6D62B57C" w14:textId="77777777" w:rsidR="005E1C05" w:rsidRPr="00F9179D" w:rsidRDefault="005E1C05" w:rsidP="00F9179D">
      <w:pPr>
        <w:pStyle w:val="Default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sz w:val="22"/>
          <w:szCs w:val="22"/>
          <w:lang w:eastAsia="en-GB"/>
        </w:rPr>
        <w:t>Confidentiality: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 Baseline findings or otherwise should not be shared with third parties other than the contracting organisation.</w:t>
      </w:r>
    </w:p>
    <w:p w14:paraId="7ED947B6" w14:textId="77777777" w:rsidR="005E3BAE" w:rsidRDefault="005E3BAE" w:rsidP="005E3BAE">
      <w:pPr>
        <w:pStyle w:val="Default"/>
        <w:rPr>
          <w:rFonts w:ascii="Calibri" w:hAnsi="Calibri" w:cs="Calibri"/>
          <w:sz w:val="22"/>
          <w:szCs w:val="22"/>
        </w:rPr>
      </w:pPr>
    </w:p>
    <w:p w14:paraId="70A10015" w14:textId="77777777" w:rsidR="00F9179D" w:rsidRDefault="00F9179D" w:rsidP="00F917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Obligation of the two parties in the consultancy</w:t>
      </w:r>
    </w:p>
    <w:p w14:paraId="6B8D2647" w14:textId="77777777" w:rsidR="00F9179D" w:rsidRDefault="00F9179D" w:rsidP="00F9179D">
      <w:pPr>
        <w:pStyle w:val="ListParagraph"/>
        <w:ind w:left="360"/>
        <w:rPr>
          <w:b/>
        </w:rPr>
      </w:pPr>
    </w:p>
    <w:p w14:paraId="21026D5A" w14:textId="77777777" w:rsidR="00F9179D" w:rsidRPr="00F9179D" w:rsidRDefault="00F9179D" w:rsidP="00F9179D">
      <w:pPr>
        <w:pStyle w:val="ListParagraph"/>
        <w:numPr>
          <w:ilvl w:val="0"/>
          <w:numId w:val="9"/>
        </w:numPr>
        <w:rPr>
          <w:b/>
        </w:rPr>
      </w:pPr>
      <w:r w:rsidRPr="00F9179D">
        <w:rPr>
          <w:b/>
        </w:rPr>
        <w:t>Obligation of the consultant</w:t>
      </w:r>
      <w:r w:rsidR="00F57E0F">
        <w:rPr>
          <w:b/>
        </w:rPr>
        <w:t>/firm</w:t>
      </w:r>
    </w:p>
    <w:p w14:paraId="7529DD66" w14:textId="77777777" w:rsidR="00F9179D" w:rsidRPr="00F9179D" w:rsidRDefault="00F9179D" w:rsidP="00F9179D">
      <w:pPr>
        <w:pStyle w:val="Default"/>
        <w:numPr>
          <w:ilvl w:val="0"/>
          <w:numId w:val="6"/>
        </w:numPr>
        <w:ind w:left="714" w:hanging="357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Provide strategic leadership and guidance throughout the assignment.  </w:t>
      </w:r>
    </w:p>
    <w:p w14:paraId="621F8BBD" w14:textId="2F3E98AC" w:rsidR="00F9179D" w:rsidRPr="00F9179D" w:rsidRDefault="00F9179D" w:rsidP="00F9179D">
      <w:pPr>
        <w:pStyle w:val="Default"/>
        <w:numPr>
          <w:ilvl w:val="0"/>
          <w:numId w:val="6"/>
        </w:numPr>
        <w:ind w:left="714" w:hanging="357"/>
        <w:rPr>
          <w:rFonts w:ascii="Calibri" w:eastAsia="Times New Roman" w:hAnsi="Calibri" w:cs="Calibri"/>
          <w:sz w:val="22"/>
          <w:szCs w:val="22"/>
          <w:lang w:eastAsia="en-GB"/>
        </w:rPr>
      </w:pP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Inform the </w:t>
      </w:r>
      <w:r w:rsidR="006B42B0">
        <w:rPr>
          <w:rFonts w:ascii="Calibri" w:eastAsia="Times New Roman" w:hAnsi="Calibri" w:cs="Calibri"/>
          <w:sz w:val="22"/>
          <w:szCs w:val="22"/>
          <w:lang w:eastAsia="en-GB"/>
        </w:rPr>
        <w:t xml:space="preserve">PITCH </w:t>
      </w:r>
      <w:r w:rsidR="009F24C1">
        <w:rPr>
          <w:rFonts w:ascii="Calibri" w:eastAsia="Times New Roman" w:hAnsi="Calibri" w:cs="Calibri"/>
          <w:sz w:val="22"/>
          <w:szCs w:val="22"/>
          <w:lang w:eastAsia="en-GB"/>
        </w:rPr>
        <w:t xml:space="preserve">study </w:t>
      </w:r>
      <w:proofErr w:type="gramStart"/>
      <w:r w:rsidR="009F24C1">
        <w:rPr>
          <w:rFonts w:ascii="Calibri" w:eastAsia="Times New Roman" w:hAnsi="Calibri" w:cs="Calibri"/>
          <w:sz w:val="22"/>
          <w:szCs w:val="22"/>
          <w:lang w:eastAsia="en-GB"/>
        </w:rPr>
        <w:t xml:space="preserve">team </w:t>
      </w:r>
      <w:r w:rsidR="005E1C0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>in</w:t>
      </w:r>
      <w:proofErr w:type="gramEnd"/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 a timely fashion on the progress made and any challenges encountered. </w:t>
      </w:r>
    </w:p>
    <w:p w14:paraId="6F40AAE6" w14:textId="77777777" w:rsidR="00F9179D" w:rsidRPr="00F9179D" w:rsidRDefault="00F9179D" w:rsidP="00F9179D">
      <w:pPr>
        <w:pStyle w:val="Default"/>
        <w:numPr>
          <w:ilvl w:val="0"/>
          <w:numId w:val="6"/>
        </w:numPr>
        <w:ind w:left="714" w:hanging="357"/>
        <w:rPr>
          <w:rFonts w:ascii="Calibri" w:eastAsia="Times New Roman" w:hAnsi="Calibri" w:cs="Calibri"/>
          <w:sz w:val="22"/>
          <w:szCs w:val="22"/>
          <w:lang w:eastAsia="en-GB"/>
        </w:rPr>
      </w:pP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Conduct the consultancy as per agreements in TOR and contract, and if modifications are necessary, bring to the attention of the </w:t>
      </w:r>
      <w:r w:rsidR="009F24C1">
        <w:rPr>
          <w:rFonts w:ascii="Calibri" w:eastAsia="Times New Roman" w:hAnsi="Calibri" w:cs="Calibri"/>
          <w:sz w:val="22"/>
          <w:szCs w:val="22"/>
          <w:lang w:eastAsia="en-GB"/>
        </w:rPr>
        <w:t>study team</w:t>
      </w:r>
      <w:r w:rsidR="005E1C0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F0174B" w:rsidRPr="00F9179D">
        <w:rPr>
          <w:rFonts w:ascii="Calibri" w:eastAsia="Times New Roman" w:hAnsi="Calibri" w:cs="Calibri"/>
          <w:sz w:val="22"/>
          <w:szCs w:val="22"/>
          <w:lang w:eastAsia="en-GB"/>
        </w:rPr>
        <w:t>before</w:t>
      </w: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 making any changes. </w:t>
      </w:r>
    </w:p>
    <w:p w14:paraId="1EE92035" w14:textId="77777777" w:rsidR="00F9179D" w:rsidRPr="00F9179D" w:rsidRDefault="00F9179D" w:rsidP="00F9179D">
      <w:pPr>
        <w:pStyle w:val="Default"/>
        <w:numPr>
          <w:ilvl w:val="0"/>
          <w:numId w:val="6"/>
        </w:numPr>
        <w:ind w:left="714" w:hanging="357"/>
        <w:rPr>
          <w:rFonts w:ascii="Calibri" w:eastAsia="Times New Roman" w:hAnsi="Calibri" w:cs="Calibri"/>
          <w:sz w:val="22"/>
          <w:szCs w:val="22"/>
          <w:lang w:eastAsia="en-GB"/>
        </w:rPr>
      </w:pP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 xml:space="preserve">Submit the reports on a timely basis as per the contract agreement. </w:t>
      </w:r>
    </w:p>
    <w:p w14:paraId="70856565" w14:textId="77777777" w:rsidR="00F9179D" w:rsidRDefault="00F9179D" w:rsidP="00F9179D">
      <w:pPr>
        <w:pStyle w:val="Default"/>
        <w:numPr>
          <w:ilvl w:val="0"/>
          <w:numId w:val="6"/>
        </w:numPr>
        <w:ind w:left="714" w:hanging="357"/>
        <w:rPr>
          <w:rFonts w:ascii="Calibri" w:eastAsia="Times New Roman" w:hAnsi="Calibri" w:cs="Calibri"/>
          <w:sz w:val="22"/>
          <w:szCs w:val="22"/>
          <w:lang w:eastAsia="en-GB"/>
        </w:rPr>
      </w:pPr>
      <w:r w:rsidRPr="00F9179D">
        <w:rPr>
          <w:rFonts w:ascii="Calibri" w:eastAsia="Times New Roman" w:hAnsi="Calibri" w:cs="Calibri"/>
          <w:sz w:val="22"/>
          <w:szCs w:val="22"/>
          <w:lang w:eastAsia="en-GB"/>
        </w:rPr>
        <w:t>Cater for own costs- travel to the central point- accommoda</w:t>
      </w:r>
      <w:r w:rsidR="005E1C05">
        <w:rPr>
          <w:rFonts w:ascii="Calibri" w:eastAsia="Times New Roman" w:hAnsi="Calibri" w:cs="Calibri"/>
          <w:sz w:val="22"/>
          <w:szCs w:val="22"/>
          <w:lang w:eastAsia="en-GB"/>
        </w:rPr>
        <w:t>tion, meals, medical cover etc. (This should be included in the consultant/firm’s final budget)</w:t>
      </w:r>
    </w:p>
    <w:p w14:paraId="488FD338" w14:textId="77777777" w:rsidR="005E1C05" w:rsidRDefault="005E1C05" w:rsidP="005E1C05">
      <w:pPr>
        <w:pStyle w:val="Default"/>
        <w:ind w:left="714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D138E1B" w14:textId="77777777" w:rsidR="00F9179D" w:rsidRPr="00F9179D" w:rsidRDefault="00F9179D" w:rsidP="00F9179D">
      <w:pPr>
        <w:pStyle w:val="ListParagraph"/>
        <w:numPr>
          <w:ilvl w:val="0"/>
          <w:numId w:val="9"/>
        </w:numPr>
        <w:rPr>
          <w:b/>
        </w:rPr>
      </w:pPr>
      <w:r w:rsidRPr="00F9179D">
        <w:rPr>
          <w:b/>
        </w:rPr>
        <w:t xml:space="preserve">Obligation of </w:t>
      </w:r>
      <w:r w:rsidR="006C3C40">
        <w:rPr>
          <w:b/>
        </w:rPr>
        <w:t>PITCH</w:t>
      </w:r>
    </w:p>
    <w:p w14:paraId="223F8611" w14:textId="77777777" w:rsidR="006C3C40" w:rsidRPr="006C3C40" w:rsidRDefault="006C3C40" w:rsidP="006C3C40">
      <w:pPr>
        <w:pStyle w:val="Default"/>
        <w:numPr>
          <w:ilvl w:val="0"/>
          <w:numId w:val="6"/>
        </w:numPr>
        <w:ind w:left="714" w:hanging="357"/>
        <w:rPr>
          <w:rFonts w:ascii="Calibri" w:eastAsia="Times New Roman" w:hAnsi="Calibri" w:cs="Calibri"/>
          <w:sz w:val="22"/>
          <w:szCs w:val="22"/>
          <w:lang w:eastAsia="en-GB"/>
        </w:rPr>
      </w:pPr>
      <w:r w:rsidRPr="006C3C40">
        <w:rPr>
          <w:rFonts w:ascii="Calibri" w:eastAsia="Times New Roman" w:hAnsi="Calibri" w:cs="Calibri"/>
          <w:sz w:val="22"/>
          <w:szCs w:val="22"/>
          <w:lang w:eastAsia="en-GB"/>
        </w:rPr>
        <w:t>Make sure the consultant</w:t>
      </w:r>
      <w:r w:rsidR="009F24C1">
        <w:rPr>
          <w:rFonts w:ascii="Calibri" w:eastAsia="Times New Roman" w:hAnsi="Calibri" w:cs="Calibri"/>
          <w:sz w:val="22"/>
          <w:szCs w:val="22"/>
          <w:lang w:eastAsia="en-GB"/>
        </w:rPr>
        <w:t>/firm</w:t>
      </w:r>
      <w:r w:rsidRPr="006C3C40">
        <w:rPr>
          <w:rFonts w:ascii="Calibri" w:eastAsia="Times New Roman" w:hAnsi="Calibri" w:cs="Calibri"/>
          <w:sz w:val="22"/>
          <w:szCs w:val="22"/>
          <w:lang w:eastAsia="en-GB"/>
        </w:rPr>
        <w:t xml:space="preserve"> is provided with the necessary and req</w:t>
      </w:r>
      <w:r>
        <w:rPr>
          <w:rFonts w:ascii="Calibri" w:eastAsia="Times New Roman" w:hAnsi="Calibri" w:cs="Calibri"/>
          <w:sz w:val="22"/>
          <w:szCs w:val="22"/>
          <w:lang w:eastAsia="en-GB"/>
        </w:rPr>
        <w:t>uired resources i.e. the programme documents</w:t>
      </w:r>
    </w:p>
    <w:p w14:paraId="7A06EF26" w14:textId="77777777" w:rsidR="006C3C40" w:rsidRPr="006C3C40" w:rsidRDefault="006C3C40" w:rsidP="006C3C40">
      <w:pPr>
        <w:pStyle w:val="Default"/>
        <w:numPr>
          <w:ilvl w:val="0"/>
          <w:numId w:val="6"/>
        </w:numPr>
        <w:ind w:left="714" w:hanging="357"/>
        <w:rPr>
          <w:rFonts w:ascii="Calibri" w:eastAsia="Times New Roman" w:hAnsi="Calibri" w:cs="Calibri"/>
          <w:sz w:val="22"/>
          <w:szCs w:val="22"/>
          <w:lang w:eastAsia="en-GB"/>
        </w:rPr>
      </w:pPr>
      <w:r w:rsidRPr="006C3C40">
        <w:rPr>
          <w:rFonts w:ascii="Calibri" w:eastAsia="Times New Roman" w:hAnsi="Calibri" w:cs="Calibri"/>
          <w:sz w:val="22"/>
          <w:szCs w:val="22"/>
          <w:lang w:eastAsia="en-GB"/>
        </w:rPr>
        <w:t>Facilitate the work of the consultant</w:t>
      </w:r>
      <w:r w:rsidR="009F24C1">
        <w:rPr>
          <w:rFonts w:ascii="Calibri" w:eastAsia="Times New Roman" w:hAnsi="Calibri" w:cs="Calibri"/>
          <w:sz w:val="22"/>
          <w:szCs w:val="22"/>
          <w:lang w:eastAsia="en-GB"/>
        </w:rPr>
        <w:t>/firm</w:t>
      </w:r>
      <w:r w:rsidRPr="006C3C40">
        <w:rPr>
          <w:rFonts w:ascii="Calibri" w:eastAsia="Times New Roman" w:hAnsi="Calibri" w:cs="Calibri"/>
          <w:sz w:val="22"/>
          <w:szCs w:val="22"/>
          <w:lang w:eastAsia="en-GB"/>
        </w:rPr>
        <w:t xml:space="preserve"> in accessing target groups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where necessary</w:t>
      </w:r>
    </w:p>
    <w:p w14:paraId="77116EC0" w14:textId="77777777" w:rsidR="006C3C40" w:rsidRPr="006C3C40" w:rsidRDefault="006C3C40" w:rsidP="006C3C40">
      <w:pPr>
        <w:pStyle w:val="Default"/>
        <w:numPr>
          <w:ilvl w:val="0"/>
          <w:numId w:val="6"/>
        </w:numPr>
        <w:ind w:left="714" w:hanging="357"/>
        <w:rPr>
          <w:rFonts w:ascii="Calibri" w:eastAsia="Times New Roman" w:hAnsi="Calibri" w:cs="Calibri"/>
          <w:sz w:val="22"/>
          <w:szCs w:val="22"/>
          <w:lang w:eastAsia="en-GB"/>
        </w:rPr>
      </w:pPr>
      <w:r w:rsidRPr="006C3C40">
        <w:rPr>
          <w:rFonts w:ascii="Calibri" w:eastAsia="Times New Roman" w:hAnsi="Calibri" w:cs="Calibri"/>
          <w:sz w:val="22"/>
          <w:szCs w:val="22"/>
          <w:lang w:eastAsia="en-GB"/>
        </w:rPr>
        <w:t xml:space="preserve">Monitor the daily work of the consultant and bring to the attention of the consultant any concerns that may arise </w:t>
      </w:r>
    </w:p>
    <w:p w14:paraId="72D2B5F5" w14:textId="77777777" w:rsidR="006C3C40" w:rsidRPr="006C3C40" w:rsidRDefault="006C3C40" w:rsidP="006C3C40">
      <w:pPr>
        <w:pStyle w:val="Default"/>
        <w:numPr>
          <w:ilvl w:val="0"/>
          <w:numId w:val="6"/>
        </w:numPr>
        <w:ind w:left="714" w:hanging="357"/>
        <w:rPr>
          <w:rFonts w:ascii="Calibri" w:eastAsia="Times New Roman" w:hAnsi="Calibri" w:cs="Calibri"/>
          <w:sz w:val="22"/>
          <w:szCs w:val="22"/>
          <w:lang w:eastAsia="en-GB"/>
        </w:rPr>
      </w:pPr>
      <w:r w:rsidRPr="006C3C40">
        <w:rPr>
          <w:rFonts w:ascii="Calibri" w:eastAsia="Times New Roman" w:hAnsi="Calibri" w:cs="Calibri"/>
          <w:sz w:val="22"/>
          <w:szCs w:val="22"/>
          <w:lang w:eastAsia="en-GB"/>
        </w:rPr>
        <w:t xml:space="preserve">Provide technical oversight in the review of all deliverables </w:t>
      </w:r>
    </w:p>
    <w:p w14:paraId="189B5BBC" w14:textId="7DA92D4C" w:rsidR="006C3C40" w:rsidRDefault="006C3C40" w:rsidP="006C3C40">
      <w:pPr>
        <w:pStyle w:val="Default"/>
        <w:numPr>
          <w:ilvl w:val="0"/>
          <w:numId w:val="6"/>
        </w:numPr>
        <w:ind w:left="714" w:hanging="357"/>
        <w:rPr>
          <w:rFonts w:ascii="Calibri" w:eastAsia="Times New Roman" w:hAnsi="Calibri" w:cs="Calibri"/>
          <w:sz w:val="22"/>
          <w:szCs w:val="22"/>
          <w:lang w:eastAsia="en-GB"/>
        </w:rPr>
      </w:pPr>
      <w:r w:rsidRPr="006C3C40">
        <w:rPr>
          <w:rFonts w:ascii="Calibri" w:eastAsia="Times New Roman" w:hAnsi="Calibri" w:cs="Calibri"/>
          <w:sz w:val="22"/>
          <w:szCs w:val="22"/>
          <w:lang w:eastAsia="en-GB"/>
        </w:rPr>
        <w:t xml:space="preserve">Provide timely comments on </w:t>
      </w:r>
      <w:r w:rsidR="002D0846">
        <w:rPr>
          <w:rFonts w:ascii="Calibri" w:eastAsia="Times New Roman" w:hAnsi="Calibri" w:cs="Calibri"/>
          <w:sz w:val="22"/>
          <w:szCs w:val="22"/>
          <w:lang w:eastAsia="en-GB"/>
        </w:rPr>
        <w:t xml:space="preserve">and input into </w:t>
      </w:r>
      <w:r w:rsidRPr="006C3C40">
        <w:rPr>
          <w:rFonts w:ascii="Calibri" w:eastAsia="Times New Roman" w:hAnsi="Calibri" w:cs="Calibri"/>
          <w:sz w:val="22"/>
          <w:szCs w:val="22"/>
          <w:lang w:eastAsia="en-GB"/>
        </w:rPr>
        <w:t xml:space="preserve">the draft report </w:t>
      </w:r>
    </w:p>
    <w:p w14:paraId="1B1B0C26" w14:textId="77777777" w:rsidR="00394E05" w:rsidRDefault="00394E05" w:rsidP="00394E05">
      <w:pPr>
        <w:pStyle w:val="Default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7ADC0E7" w14:textId="77777777" w:rsidR="006C3C40" w:rsidRDefault="006C3C40" w:rsidP="006C3C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Required qualifications</w:t>
      </w:r>
    </w:p>
    <w:p w14:paraId="5FCE5979" w14:textId="5E3BC1E8" w:rsidR="006C3C40" w:rsidRDefault="006C3C40" w:rsidP="006C3C40">
      <w:pPr>
        <w:pStyle w:val="Default"/>
        <w:numPr>
          <w:ilvl w:val="0"/>
          <w:numId w:val="6"/>
        </w:numPr>
        <w:ind w:left="714" w:hanging="357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Ma</w:t>
      </w:r>
      <w:r w:rsidR="009F24C1">
        <w:rPr>
          <w:rFonts w:ascii="Calibri" w:hAnsi="Calibri" w:cs="Calibri"/>
          <w:sz w:val="22"/>
          <w:szCs w:val="22"/>
        </w:rPr>
        <w:t>sters</w:t>
      </w:r>
      <w:proofErr w:type="spellEnd"/>
      <w:r w:rsidR="009F24C1">
        <w:rPr>
          <w:rFonts w:ascii="Calibri" w:hAnsi="Calibri" w:cs="Calibri"/>
          <w:sz w:val="22"/>
          <w:szCs w:val="22"/>
        </w:rPr>
        <w:t xml:space="preserve"> degree in Public Health or </w:t>
      </w:r>
      <w:r>
        <w:rPr>
          <w:rFonts w:ascii="Calibri" w:hAnsi="Calibri" w:cs="Calibri"/>
          <w:sz w:val="22"/>
          <w:szCs w:val="22"/>
        </w:rPr>
        <w:t>Social Sciences</w:t>
      </w:r>
      <w:r w:rsidR="009F24C1">
        <w:rPr>
          <w:rFonts w:ascii="Calibri" w:hAnsi="Calibri" w:cs="Calibri"/>
          <w:sz w:val="22"/>
          <w:szCs w:val="22"/>
        </w:rPr>
        <w:t xml:space="preserve">. A Master degree </w:t>
      </w:r>
      <w:proofErr w:type="gramStart"/>
      <w:r w:rsidR="009F24C1">
        <w:rPr>
          <w:rFonts w:ascii="Calibri" w:hAnsi="Calibri" w:cs="Calibri"/>
          <w:sz w:val="22"/>
          <w:szCs w:val="22"/>
        </w:rPr>
        <w:t xml:space="preserve">in </w:t>
      </w:r>
      <w:r w:rsidR="009C5656">
        <w:rPr>
          <w:rFonts w:ascii="Calibri" w:hAnsi="Calibri" w:cs="Calibri"/>
          <w:sz w:val="22"/>
          <w:szCs w:val="22"/>
        </w:rPr>
        <w:t xml:space="preserve"> Development</w:t>
      </w:r>
      <w:proofErr w:type="gramEnd"/>
      <w:r w:rsidR="009C5656">
        <w:rPr>
          <w:rFonts w:ascii="Calibri" w:hAnsi="Calibri" w:cs="Calibri"/>
          <w:sz w:val="22"/>
          <w:szCs w:val="22"/>
        </w:rPr>
        <w:t xml:space="preserve"> Studies</w:t>
      </w:r>
      <w:r>
        <w:rPr>
          <w:rFonts w:ascii="Calibri" w:hAnsi="Calibri" w:cs="Calibri"/>
          <w:sz w:val="22"/>
          <w:szCs w:val="22"/>
        </w:rPr>
        <w:t xml:space="preserve"> or Monitoring and Evaluation</w:t>
      </w:r>
      <w:r w:rsidR="009F24C1">
        <w:rPr>
          <w:rFonts w:ascii="Calibri" w:hAnsi="Calibri" w:cs="Calibri"/>
          <w:sz w:val="22"/>
          <w:szCs w:val="22"/>
        </w:rPr>
        <w:t xml:space="preserve"> will </w:t>
      </w:r>
      <w:r w:rsidR="002D0846">
        <w:rPr>
          <w:rFonts w:ascii="Calibri" w:hAnsi="Calibri" w:cs="Calibri"/>
          <w:sz w:val="22"/>
          <w:szCs w:val="22"/>
        </w:rPr>
        <w:t xml:space="preserve">be </w:t>
      </w:r>
      <w:r w:rsidR="009F24C1">
        <w:rPr>
          <w:rFonts w:ascii="Calibri" w:hAnsi="Calibri" w:cs="Calibri"/>
          <w:sz w:val="22"/>
          <w:szCs w:val="22"/>
        </w:rPr>
        <w:t>considered although the proposed team should demonstrate high skills/experience in the area of HIV and SRHR in relation to key populations.</w:t>
      </w:r>
    </w:p>
    <w:p w14:paraId="0A4B6508" w14:textId="77777777" w:rsidR="006C3C40" w:rsidRDefault="006C3C40" w:rsidP="006C3C40">
      <w:pPr>
        <w:pStyle w:val="Default"/>
        <w:numPr>
          <w:ilvl w:val="0"/>
          <w:numId w:val="6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Must have a background and experience in conducting baseline, reviews</w:t>
      </w:r>
      <w:r w:rsidR="005E1C05">
        <w:rPr>
          <w:rFonts w:ascii="Calibri" w:hAnsi="Calibri" w:cs="Calibri"/>
          <w:sz w:val="22"/>
          <w:szCs w:val="22"/>
        </w:rPr>
        <w:t xml:space="preserve"> or evaluations </w:t>
      </w:r>
      <w:r>
        <w:rPr>
          <w:rFonts w:ascii="Calibri" w:hAnsi="Calibri" w:cs="Calibri"/>
          <w:sz w:val="22"/>
          <w:szCs w:val="22"/>
        </w:rPr>
        <w:t>in HIV</w:t>
      </w:r>
      <w:r w:rsidR="001A3540">
        <w:rPr>
          <w:rFonts w:ascii="Calibri" w:hAnsi="Calibri" w:cs="Calibri"/>
          <w:sz w:val="22"/>
          <w:szCs w:val="22"/>
        </w:rPr>
        <w:t xml:space="preserve"> and SRHR</w:t>
      </w:r>
      <w:r w:rsidR="005E1C05">
        <w:rPr>
          <w:rFonts w:ascii="Calibri" w:hAnsi="Calibri" w:cs="Calibri"/>
          <w:sz w:val="22"/>
          <w:szCs w:val="22"/>
        </w:rPr>
        <w:t xml:space="preserve"> related programmes with a focus on advocacy/human rights related programmes.</w:t>
      </w:r>
      <w:r w:rsidR="005E1C05" w:rsidRPr="005E1C05">
        <w:rPr>
          <w:rFonts w:ascii="Calibri" w:hAnsi="Calibri" w:cs="Calibri"/>
          <w:b/>
          <w:sz w:val="22"/>
          <w:szCs w:val="22"/>
        </w:rPr>
        <w:t xml:space="preserve"> (desirable)</w:t>
      </w:r>
    </w:p>
    <w:p w14:paraId="096F90DE" w14:textId="4AF1EA59" w:rsidR="003C18B8" w:rsidRDefault="003C18B8" w:rsidP="006C3C40">
      <w:pPr>
        <w:pStyle w:val="Default"/>
        <w:numPr>
          <w:ilvl w:val="0"/>
          <w:numId w:val="6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Demonstrate a good understanding of the HIV </w:t>
      </w:r>
      <w:r w:rsidR="00394E05">
        <w:rPr>
          <w:rFonts w:ascii="Calibri" w:hAnsi="Calibri" w:cs="Calibri"/>
          <w:sz w:val="22"/>
          <w:szCs w:val="22"/>
        </w:rPr>
        <w:t xml:space="preserve">and SRHR </w:t>
      </w:r>
      <w:r>
        <w:rPr>
          <w:rFonts w:ascii="Calibri" w:hAnsi="Calibri" w:cs="Calibri"/>
          <w:sz w:val="22"/>
          <w:szCs w:val="22"/>
        </w:rPr>
        <w:t xml:space="preserve">landscape in </w:t>
      </w:r>
      <w:r w:rsidR="006B42B0">
        <w:rPr>
          <w:rFonts w:ascii="Calibri" w:hAnsi="Calibri" w:cs="Calibri"/>
          <w:sz w:val="22"/>
          <w:szCs w:val="22"/>
        </w:rPr>
        <w:t>Nigeria</w:t>
      </w:r>
      <w:r w:rsidR="005E1C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(including policies and laws) specifically in rel</w:t>
      </w:r>
      <w:r w:rsidR="009C5656">
        <w:rPr>
          <w:rFonts w:ascii="Calibri" w:hAnsi="Calibri" w:cs="Calibri"/>
          <w:sz w:val="22"/>
          <w:szCs w:val="22"/>
        </w:rPr>
        <w:t xml:space="preserve">ation to </w:t>
      </w:r>
      <w:r w:rsidR="009F24C1">
        <w:rPr>
          <w:rFonts w:ascii="Calibri" w:hAnsi="Calibri" w:cs="Calibri"/>
          <w:sz w:val="22"/>
          <w:szCs w:val="22"/>
        </w:rPr>
        <w:t xml:space="preserve"> Key Populations</w:t>
      </w:r>
      <w:r w:rsidR="005E1C05">
        <w:rPr>
          <w:rFonts w:ascii="Calibri" w:hAnsi="Calibri" w:cs="Calibri"/>
          <w:sz w:val="22"/>
          <w:szCs w:val="22"/>
        </w:rPr>
        <w:t xml:space="preserve"> </w:t>
      </w:r>
      <w:r w:rsidR="005E1C05" w:rsidRPr="005E1C05">
        <w:rPr>
          <w:rFonts w:ascii="Calibri" w:hAnsi="Calibri" w:cs="Calibri"/>
          <w:b/>
          <w:sz w:val="22"/>
          <w:szCs w:val="22"/>
        </w:rPr>
        <w:t>(desirable)</w:t>
      </w:r>
      <w:r w:rsidR="005E1C05">
        <w:rPr>
          <w:rFonts w:ascii="Calibri" w:hAnsi="Calibri" w:cs="Calibri"/>
          <w:sz w:val="22"/>
          <w:szCs w:val="22"/>
        </w:rPr>
        <w:t xml:space="preserve"> </w:t>
      </w:r>
    </w:p>
    <w:p w14:paraId="18154787" w14:textId="77777777" w:rsidR="00DE2945" w:rsidRDefault="003C18B8" w:rsidP="006C3C40">
      <w:pPr>
        <w:pStyle w:val="Default"/>
        <w:numPr>
          <w:ilvl w:val="0"/>
          <w:numId w:val="6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DE2945">
        <w:rPr>
          <w:rFonts w:ascii="Calibri" w:hAnsi="Calibri" w:cs="Calibri"/>
          <w:sz w:val="22"/>
          <w:szCs w:val="22"/>
        </w:rPr>
        <w:t xml:space="preserve">xperience in using </w:t>
      </w:r>
      <w:r w:rsidR="009F24C1">
        <w:rPr>
          <w:rFonts w:ascii="Calibri" w:hAnsi="Calibri" w:cs="Calibri"/>
          <w:sz w:val="22"/>
          <w:szCs w:val="22"/>
        </w:rPr>
        <w:t>M&amp;E for advocacy tools such as (</w:t>
      </w:r>
      <w:r w:rsidR="00DE2945">
        <w:rPr>
          <w:rFonts w:ascii="Calibri" w:hAnsi="Calibri" w:cs="Calibri"/>
          <w:sz w:val="22"/>
          <w:szCs w:val="22"/>
        </w:rPr>
        <w:t>score cards</w:t>
      </w:r>
      <w:r w:rsidR="00394E05">
        <w:rPr>
          <w:rFonts w:ascii="Calibri" w:hAnsi="Calibri" w:cs="Calibri"/>
          <w:sz w:val="22"/>
          <w:szCs w:val="22"/>
        </w:rPr>
        <w:t>, policy tracking tools</w:t>
      </w:r>
      <w:r w:rsidR="009F24C1">
        <w:rPr>
          <w:rFonts w:ascii="Calibri" w:hAnsi="Calibri" w:cs="Calibri"/>
          <w:sz w:val="22"/>
          <w:szCs w:val="22"/>
        </w:rPr>
        <w:t>, stakeholder attitude measure tool, advocacy/M&amp;E capacity assessment tools</w:t>
      </w:r>
      <w:r w:rsidR="00394E05">
        <w:rPr>
          <w:rFonts w:ascii="Calibri" w:hAnsi="Calibri" w:cs="Calibri"/>
          <w:sz w:val="22"/>
          <w:szCs w:val="22"/>
        </w:rPr>
        <w:t xml:space="preserve"> </w:t>
      </w:r>
      <w:r w:rsidR="009C5656">
        <w:rPr>
          <w:rFonts w:ascii="Calibri" w:hAnsi="Calibri" w:cs="Calibri"/>
          <w:sz w:val="22"/>
          <w:szCs w:val="22"/>
        </w:rPr>
        <w:t>etc.</w:t>
      </w:r>
      <w:r w:rsidR="009F24C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Pr="005E1C05">
        <w:rPr>
          <w:rFonts w:ascii="Calibri" w:hAnsi="Calibri" w:cs="Calibri"/>
          <w:b/>
          <w:sz w:val="22"/>
          <w:szCs w:val="22"/>
        </w:rPr>
        <w:t>(desirable)</w:t>
      </w:r>
    </w:p>
    <w:p w14:paraId="0365C656" w14:textId="77777777" w:rsidR="00394E05" w:rsidRDefault="00394E05" w:rsidP="006C3C40">
      <w:pPr>
        <w:pStyle w:val="Default"/>
        <w:numPr>
          <w:ilvl w:val="0"/>
          <w:numId w:val="6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Experience in mainstreaming </w:t>
      </w:r>
      <w:r w:rsidR="00F57E0F">
        <w:rPr>
          <w:rFonts w:ascii="Calibri" w:hAnsi="Calibri" w:cs="Calibri"/>
          <w:sz w:val="22"/>
          <w:szCs w:val="22"/>
        </w:rPr>
        <w:t>gender in HIV and SRHR programming</w:t>
      </w:r>
    </w:p>
    <w:p w14:paraId="72767EDF" w14:textId="77777777" w:rsidR="00394E05" w:rsidRDefault="00394E05" w:rsidP="00394E05">
      <w:pPr>
        <w:pStyle w:val="Default"/>
        <w:ind w:left="714"/>
        <w:rPr>
          <w:rFonts w:ascii="Calibri" w:hAnsi="Calibri" w:cs="Calibri"/>
          <w:sz w:val="22"/>
          <w:szCs w:val="22"/>
        </w:rPr>
      </w:pPr>
    </w:p>
    <w:p w14:paraId="46EE229A" w14:textId="77777777" w:rsidR="006C3C40" w:rsidRDefault="006C3C40" w:rsidP="005E3BAE">
      <w:pPr>
        <w:pStyle w:val="Default"/>
        <w:rPr>
          <w:rFonts w:ascii="Calibri" w:hAnsi="Calibri" w:cs="Calibri"/>
          <w:sz w:val="22"/>
          <w:szCs w:val="22"/>
        </w:rPr>
      </w:pPr>
    </w:p>
    <w:p w14:paraId="38B255DF" w14:textId="77777777" w:rsidR="006C3C40" w:rsidRDefault="006C3C40" w:rsidP="006C3C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Application Procedure</w:t>
      </w:r>
    </w:p>
    <w:p w14:paraId="2C952361" w14:textId="43C640DF" w:rsidR="001202F6" w:rsidRDefault="006C3C40" w:rsidP="001202F6">
      <w:pPr>
        <w:pStyle w:val="Default"/>
        <w:rPr>
          <w:rFonts w:ascii="Calibri" w:hAnsi="Calibri" w:cs="Calibri"/>
          <w:sz w:val="22"/>
          <w:szCs w:val="22"/>
        </w:rPr>
      </w:pPr>
      <w:r w:rsidRPr="006C3C40">
        <w:rPr>
          <w:rFonts w:ascii="Calibri" w:hAnsi="Calibri" w:cs="Calibri"/>
          <w:sz w:val="22"/>
          <w:szCs w:val="22"/>
        </w:rPr>
        <w:t>Applicants</w:t>
      </w:r>
      <w:r w:rsidR="001A3540">
        <w:rPr>
          <w:rFonts w:ascii="Calibri" w:hAnsi="Calibri" w:cs="Calibri"/>
          <w:sz w:val="22"/>
          <w:szCs w:val="22"/>
        </w:rPr>
        <w:t xml:space="preserve"> (</w:t>
      </w:r>
      <w:r w:rsidR="006B42B0">
        <w:rPr>
          <w:rFonts w:ascii="Calibri" w:hAnsi="Calibri" w:cs="Calibri"/>
          <w:sz w:val="22"/>
          <w:szCs w:val="22"/>
        </w:rPr>
        <w:t>Nigeria</w:t>
      </w:r>
      <w:r w:rsidR="005E1C05">
        <w:rPr>
          <w:rFonts w:ascii="Calibri" w:hAnsi="Calibri" w:cs="Calibri"/>
          <w:sz w:val="22"/>
          <w:szCs w:val="22"/>
        </w:rPr>
        <w:t xml:space="preserve"> </w:t>
      </w:r>
      <w:r w:rsidR="007779DC">
        <w:rPr>
          <w:rFonts w:ascii="Calibri" w:hAnsi="Calibri" w:cs="Calibri"/>
          <w:sz w:val="22"/>
          <w:szCs w:val="22"/>
        </w:rPr>
        <w:t>nationals only)</w:t>
      </w:r>
      <w:r w:rsidRPr="006C3C40">
        <w:rPr>
          <w:rFonts w:ascii="Calibri" w:hAnsi="Calibri" w:cs="Calibri"/>
          <w:sz w:val="22"/>
          <w:szCs w:val="22"/>
        </w:rPr>
        <w:t xml:space="preserve"> are invited from suitably qualified consultants</w:t>
      </w:r>
      <w:r w:rsidR="00624023">
        <w:rPr>
          <w:rFonts w:ascii="Calibri" w:hAnsi="Calibri" w:cs="Calibri"/>
          <w:sz w:val="22"/>
          <w:szCs w:val="22"/>
        </w:rPr>
        <w:t>/firm</w:t>
      </w:r>
      <w:r w:rsidRPr="006C3C40">
        <w:rPr>
          <w:rFonts w:ascii="Calibri" w:hAnsi="Calibri" w:cs="Calibri"/>
          <w:sz w:val="22"/>
          <w:szCs w:val="22"/>
        </w:rPr>
        <w:t>.</w:t>
      </w:r>
      <w:r w:rsidR="001202F6">
        <w:rPr>
          <w:rFonts w:ascii="Calibri" w:hAnsi="Calibri" w:cs="Calibri"/>
          <w:sz w:val="22"/>
          <w:szCs w:val="22"/>
        </w:rPr>
        <w:t xml:space="preserve"> Local organisations/</w:t>
      </w:r>
      <w:r w:rsidR="009C5656">
        <w:rPr>
          <w:rFonts w:ascii="Calibri" w:hAnsi="Calibri" w:cs="Calibri"/>
          <w:sz w:val="22"/>
          <w:szCs w:val="22"/>
        </w:rPr>
        <w:t>partners working</w:t>
      </w:r>
      <w:r w:rsidR="001202F6">
        <w:rPr>
          <w:rFonts w:ascii="Calibri" w:hAnsi="Calibri" w:cs="Calibri"/>
          <w:sz w:val="22"/>
          <w:szCs w:val="22"/>
        </w:rPr>
        <w:t xml:space="preserve"> on the rights of key populations and AGYW are free to apply</w:t>
      </w:r>
    </w:p>
    <w:p w14:paraId="707B1222" w14:textId="77777777" w:rsidR="006C3C40" w:rsidRDefault="006C3C40" w:rsidP="006C3C40">
      <w:pPr>
        <w:pStyle w:val="Default"/>
        <w:rPr>
          <w:rFonts w:ascii="Calibri" w:hAnsi="Calibri" w:cs="Calibri"/>
          <w:sz w:val="22"/>
          <w:szCs w:val="22"/>
        </w:rPr>
      </w:pPr>
      <w:r w:rsidRPr="006C3C40">
        <w:rPr>
          <w:rFonts w:ascii="Calibri" w:hAnsi="Calibri" w:cs="Calibri"/>
          <w:sz w:val="22"/>
          <w:szCs w:val="22"/>
        </w:rPr>
        <w:t xml:space="preserve">Interested individuals should submit: </w:t>
      </w:r>
    </w:p>
    <w:p w14:paraId="3C7390A6" w14:textId="77777777" w:rsidR="00624023" w:rsidRPr="006C3C40" w:rsidRDefault="00624023" w:rsidP="006C3C40">
      <w:pPr>
        <w:pStyle w:val="Default"/>
        <w:rPr>
          <w:rFonts w:ascii="Calibri" w:hAnsi="Calibri" w:cs="Calibri"/>
          <w:sz w:val="22"/>
          <w:szCs w:val="22"/>
        </w:rPr>
      </w:pPr>
    </w:p>
    <w:p w14:paraId="3880F22B" w14:textId="77777777" w:rsidR="005E1C05" w:rsidRDefault="00624023" w:rsidP="00624023">
      <w:pPr>
        <w:pStyle w:val="Default"/>
        <w:numPr>
          <w:ilvl w:val="0"/>
          <w:numId w:val="6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6C3C40" w:rsidRPr="006C3C40">
        <w:rPr>
          <w:rFonts w:ascii="Calibri" w:hAnsi="Calibri" w:cs="Calibri"/>
          <w:sz w:val="22"/>
          <w:szCs w:val="22"/>
        </w:rPr>
        <w:t xml:space="preserve"> </w:t>
      </w:r>
      <w:r w:rsidR="004A48A5">
        <w:rPr>
          <w:rFonts w:ascii="Calibri" w:hAnsi="Calibri" w:cs="Calibri"/>
          <w:sz w:val="22"/>
          <w:szCs w:val="22"/>
        </w:rPr>
        <w:t xml:space="preserve">maximum of </w:t>
      </w:r>
      <w:r w:rsidR="009C5656">
        <w:rPr>
          <w:rFonts w:ascii="Calibri" w:hAnsi="Calibri" w:cs="Calibri"/>
          <w:sz w:val="22"/>
          <w:szCs w:val="22"/>
        </w:rPr>
        <w:t>1</w:t>
      </w:r>
      <w:r w:rsidR="00D04600">
        <w:rPr>
          <w:rFonts w:ascii="Calibri" w:hAnsi="Calibri" w:cs="Calibri"/>
          <w:sz w:val="22"/>
          <w:szCs w:val="22"/>
        </w:rPr>
        <w:t>5</w:t>
      </w:r>
      <w:r w:rsidR="00200E41">
        <w:rPr>
          <w:rFonts w:ascii="Calibri" w:hAnsi="Calibri" w:cs="Calibri"/>
          <w:sz w:val="22"/>
          <w:szCs w:val="22"/>
        </w:rPr>
        <w:t xml:space="preserve"> </w:t>
      </w:r>
      <w:r w:rsidR="009C5656">
        <w:rPr>
          <w:rFonts w:ascii="Calibri" w:hAnsi="Calibri" w:cs="Calibri"/>
          <w:sz w:val="22"/>
          <w:szCs w:val="22"/>
        </w:rPr>
        <w:t>page</w:t>
      </w:r>
      <w:r>
        <w:rPr>
          <w:rFonts w:ascii="Calibri" w:hAnsi="Calibri" w:cs="Calibri"/>
          <w:sz w:val="22"/>
          <w:szCs w:val="22"/>
        </w:rPr>
        <w:t xml:space="preserve"> Expression o</w:t>
      </w:r>
      <w:r w:rsidR="007C087E">
        <w:rPr>
          <w:rFonts w:ascii="Calibri" w:hAnsi="Calibri" w:cs="Calibri"/>
          <w:sz w:val="22"/>
          <w:szCs w:val="22"/>
        </w:rPr>
        <w:t xml:space="preserve">f Interest (EOI) </w:t>
      </w:r>
      <w:r w:rsidR="005E1C05">
        <w:rPr>
          <w:rFonts w:ascii="Calibri" w:hAnsi="Calibri" w:cs="Calibri"/>
          <w:sz w:val="22"/>
          <w:szCs w:val="22"/>
        </w:rPr>
        <w:t xml:space="preserve">based on the format </w:t>
      </w:r>
      <w:r w:rsidR="00D04600">
        <w:rPr>
          <w:rFonts w:ascii="Calibri" w:hAnsi="Calibri" w:cs="Calibri"/>
          <w:sz w:val="22"/>
          <w:szCs w:val="22"/>
        </w:rPr>
        <w:t>provided below</w:t>
      </w:r>
      <w:r w:rsidR="005E1C05">
        <w:rPr>
          <w:rFonts w:ascii="Calibri" w:hAnsi="Calibri" w:cs="Calibri"/>
          <w:sz w:val="22"/>
          <w:szCs w:val="22"/>
        </w:rPr>
        <w:t xml:space="preserve">  and not otherwise;</w:t>
      </w:r>
    </w:p>
    <w:p w14:paraId="45D7287F" w14:textId="77777777" w:rsidR="005E1C05" w:rsidRDefault="005E1C05" w:rsidP="005E1C05">
      <w:pPr>
        <w:pStyle w:val="Default"/>
        <w:spacing w:after="20"/>
        <w:ind w:left="502"/>
        <w:rPr>
          <w:rFonts w:ascii="Calibri" w:hAnsi="Calibri" w:cs="Calibri"/>
          <w:sz w:val="22"/>
          <w:szCs w:val="22"/>
        </w:rPr>
      </w:pPr>
    </w:p>
    <w:p w14:paraId="6A3977E9" w14:textId="77777777" w:rsidR="005E1C05" w:rsidRDefault="00082AAC" w:rsidP="00082AAC">
      <w:pPr>
        <w:pStyle w:val="Default"/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="005E1C05">
        <w:rPr>
          <w:rFonts w:ascii="Calibri" w:hAnsi="Calibri" w:cs="Calibri"/>
          <w:sz w:val="22"/>
          <w:szCs w:val="22"/>
        </w:rPr>
        <w:t>Cover letter summarising how the consultant/firm summarising the consultants experience in undertaking similar assignments</w:t>
      </w:r>
    </w:p>
    <w:p w14:paraId="39BA1570" w14:textId="77777777" w:rsidR="00082AAC" w:rsidRDefault="00082AAC" w:rsidP="00082AAC">
      <w:pPr>
        <w:pStyle w:val="Default"/>
        <w:spacing w:after="20"/>
        <w:rPr>
          <w:rFonts w:ascii="Calibri" w:hAnsi="Calibri" w:cs="Calibri"/>
          <w:sz w:val="22"/>
          <w:szCs w:val="22"/>
        </w:rPr>
      </w:pPr>
    </w:p>
    <w:p w14:paraId="32D543D4" w14:textId="77777777" w:rsidR="005E1C05" w:rsidRDefault="005E1C05" w:rsidP="005E1C05">
      <w:pPr>
        <w:pStyle w:val="Default"/>
        <w:numPr>
          <w:ilvl w:val="0"/>
          <w:numId w:val="49"/>
        </w:numPr>
        <w:spacing w:after="20"/>
        <w:rPr>
          <w:rFonts w:ascii="Calibri" w:hAnsi="Calibri" w:cs="Calibri"/>
          <w:sz w:val="22"/>
          <w:szCs w:val="22"/>
        </w:rPr>
      </w:pPr>
      <w:r w:rsidRPr="00082AAC">
        <w:rPr>
          <w:rFonts w:ascii="Calibri" w:hAnsi="Calibri" w:cs="Calibri"/>
          <w:b/>
          <w:sz w:val="22"/>
          <w:szCs w:val="22"/>
        </w:rPr>
        <w:t>Introduction and Background:</w:t>
      </w:r>
      <w:r>
        <w:rPr>
          <w:rFonts w:ascii="Calibri" w:hAnsi="Calibri" w:cs="Calibri"/>
          <w:sz w:val="22"/>
          <w:szCs w:val="22"/>
        </w:rPr>
        <w:t xml:space="preserve">  </w:t>
      </w:r>
      <w:r w:rsidR="00082AAC">
        <w:rPr>
          <w:rFonts w:ascii="Calibri" w:hAnsi="Calibri" w:cs="Calibri"/>
          <w:sz w:val="22"/>
          <w:szCs w:val="22"/>
        </w:rPr>
        <w:t xml:space="preserve"> </w:t>
      </w:r>
    </w:p>
    <w:p w14:paraId="3A97E333" w14:textId="0CC32DD0" w:rsidR="005E1C05" w:rsidRDefault="005E1C05" w:rsidP="005E1C05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Broad context analysis in rel</w:t>
      </w:r>
      <w:r w:rsidR="006B42B0">
        <w:rPr>
          <w:rFonts w:ascii="Calibri" w:hAnsi="Calibri" w:cs="Calibri"/>
          <w:sz w:val="22"/>
          <w:szCs w:val="22"/>
        </w:rPr>
        <w:t xml:space="preserve">ation to HIV and SRHR in Nigeria </w:t>
      </w:r>
      <w:r>
        <w:rPr>
          <w:rFonts w:ascii="Calibri" w:hAnsi="Calibri" w:cs="Calibri"/>
          <w:sz w:val="22"/>
          <w:szCs w:val="22"/>
        </w:rPr>
        <w:t>(1 Paragraph)</w:t>
      </w:r>
    </w:p>
    <w:p w14:paraId="6FF3E46E" w14:textId="6669653E" w:rsidR="005E1C05" w:rsidRDefault="005E1C05" w:rsidP="005E1C05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Broader context in relation to HIV and SRHR among </w:t>
      </w:r>
      <w:r w:rsidR="00D04600">
        <w:rPr>
          <w:rFonts w:ascii="Calibri" w:hAnsi="Calibri" w:cs="Calibri"/>
          <w:sz w:val="22"/>
          <w:szCs w:val="22"/>
        </w:rPr>
        <w:t>Key population</w:t>
      </w:r>
      <w:r w:rsidR="00200E41">
        <w:rPr>
          <w:rFonts w:ascii="Calibri" w:hAnsi="Calibri" w:cs="Calibri"/>
          <w:sz w:val="22"/>
          <w:szCs w:val="22"/>
        </w:rPr>
        <w:t xml:space="preserve"> in </w:t>
      </w:r>
      <w:r w:rsidR="006B42B0">
        <w:rPr>
          <w:rFonts w:ascii="Calibri" w:hAnsi="Calibri" w:cs="Calibri"/>
          <w:sz w:val="22"/>
          <w:szCs w:val="22"/>
        </w:rPr>
        <w:t>Nigeria</w:t>
      </w:r>
      <w:r>
        <w:rPr>
          <w:rFonts w:ascii="Calibri" w:hAnsi="Calibri" w:cs="Calibri"/>
          <w:sz w:val="22"/>
          <w:szCs w:val="22"/>
        </w:rPr>
        <w:t xml:space="preserve"> (2 Paragraphs) </w:t>
      </w:r>
    </w:p>
    <w:p w14:paraId="7A8F460B" w14:textId="63352C62" w:rsidR="005E1C05" w:rsidRDefault="00200E41" w:rsidP="005E1C05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Broader policies and law </w:t>
      </w:r>
      <w:r w:rsidR="005E1C05">
        <w:rPr>
          <w:rFonts w:ascii="Calibri" w:hAnsi="Calibri" w:cs="Calibri"/>
          <w:sz w:val="22"/>
          <w:szCs w:val="22"/>
        </w:rPr>
        <w:t xml:space="preserve">context in relation to </w:t>
      </w:r>
      <w:r w:rsidR="00D04600">
        <w:rPr>
          <w:rFonts w:ascii="Calibri" w:hAnsi="Calibri" w:cs="Calibri"/>
          <w:sz w:val="22"/>
          <w:szCs w:val="22"/>
        </w:rPr>
        <w:t xml:space="preserve">KPs </w:t>
      </w:r>
      <w:r>
        <w:rPr>
          <w:rFonts w:ascii="Calibri" w:hAnsi="Calibri" w:cs="Calibri"/>
          <w:sz w:val="22"/>
          <w:szCs w:val="22"/>
        </w:rPr>
        <w:t xml:space="preserve">in </w:t>
      </w:r>
      <w:r w:rsidR="006B42B0">
        <w:rPr>
          <w:rFonts w:ascii="Calibri" w:hAnsi="Calibri" w:cs="Calibri"/>
          <w:sz w:val="22"/>
          <w:szCs w:val="22"/>
        </w:rPr>
        <w:t>Nigeria</w:t>
      </w:r>
      <w:r w:rsidR="00D04600">
        <w:rPr>
          <w:rFonts w:ascii="Calibri" w:hAnsi="Calibri" w:cs="Calibri"/>
          <w:sz w:val="22"/>
          <w:szCs w:val="22"/>
        </w:rPr>
        <w:t xml:space="preserve"> </w:t>
      </w:r>
      <w:r w:rsidR="00082AAC">
        <w:rPr>
          <w:rFonts w:ascii="Calibri" w:hAnsi="Calibri" w:cs="Calibri"/>
          <w:sz w:val="22"/>
          <w:szCs w:val="22"/>
        </w:rPr>
        <w:t>(2 Paragraph</w:t>
      </w:r>
      <w:r w:rsidR="002D0846">
        <w:rPr>
          <w:rFonts w:ascii="Calibri" w:hAnsi="Calibri" w:cs="Calibri"/>
          <w:sz w:val="22"/>
          <w:szCs w:val="22"/>
        </w:rPr>
        <w:t>s</w:t>
      </w:r>
      <w:r w:rsidR="00082AAC">
        <w:rPr>
          <w:rFonts w:ascii="Calibri" w:hAnsi="Calibri" w:cs="Calibri"/>
          <w:sz w:val="22"/>
          <w:szCs w:val="22"/>
        </w:rPr>
        <w:t>)</w:t>
      </w:r>
    </w:p>
    <w:p w14:paraId="657F1E63" w14:textId="0E010EAF" w:rsidR="00082AAC" w:rsidRDefault="00200E41" w:rsidP="005E1C05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Context on </w:t>
      </w:r>
      <w:r w:rsidR="00082AAC">
        <w:rPr>
          <w:rFonts w:ascii="Calibri" w:hAnsi="Calibri" w:cs="Calibri"/>
          <w:sz w:val="22"/>
          <w:szCs w:val="22"/>
        </w:rPr>
        <w:t xml:space="preserve"> mainstreaming</w:t>
      </w:r>
      <w:r>
        <w:rPr>
          <w:rFonts w:ascii="Calibri" w:hAnsi="Calibri" w:cs="Calibri"/>
          <w:sz w:val="22"/>
          <w:szCs w:val="22"/>
        </w:rPr>
        <w:t xml:space="preserve"> gender in HIV and SRHR programme </w:t>
      </w:r>
      <w:r w:rsidR="00082AAC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 xml:space="preserve">the context of </w:t>
      </w:r>
      <w:r w:rsidR="006B42B0">
        <w:rPr>
          <w:rFonts w:ascii="Calibri" w:hAnsi="Calibri" w:cs="Calibri"/>
          <w:sz w:val="22"/>
          <w:szCs w:val="22"/>
        </w:rPr>
        <w:t>Nigeria</w:t>
      </w:r>
    </w:p>
    <w:p w14:paraId="7C8EC732" w14:textId="77777777" w:rsidR="00D12A27" w:rsidRDefault="00D12A27" w:rsidP="00D12A27">
      <w:pPr>
        <w:pStyle w:val="Default"/>
        <w:spacing w:after="20"/>
        <w:ind w:left="1222"/>
        <w:rPr>
          <w:rFonts w:ascii="Calibri" w:hAnsi="Calibri" w:cs="Calibri"/>
          <w:sz w:val="22"/>
          <w:szCs w:val="22"/>
        </w:rPr>
      </w:pPr>
    </w:p>
    <w:p w14:paraId="58BDA8AF" w14:textId="77777777" w:rsidR="005E1C05" w:rsidRPr="00082AAC" w:rsidRDefault="00082AAC" w:rsidP="00082AAC">
      <w:pPr>
        <w:pStyle w:val="Default"/>
        <w:numPr>
          <w:ilvl w:val="0"/>
          <w:numId w:val="49"/>
        </w:numPr>
        <w:spacing w:after="20"/>
        <w:rPr>
          <w:rFonts w:ascii="Calibri" w:hAnsi="Calibri" w:cs="Calibri"/>
          <w:b/>
          <w:sz w:val="22"/>
          <w:szCs w:val="22"/>
        </w:rPr>
      </w:pPr>
      <w:r w:rsidRPr="00082AAC">
        <w:rPr>
          <w:rFonts w:ascii="Calibri" w:hAnsi="Calibri" w:cs="Calibri"/>
          <w:b/>
          <w:sz w:val="22"/>
          <w:szCs w:val="22"/>
        </w:rPr>
        <w:t>Understanding of the Assignment</w:t>
      </w:r>
    </w:p>
    <w:p w14:paraId="7EFD30EA" w14:textId="77777777" w:rsidR="00082AAC" w:rsidRDefault="00082AAC" w:rsidP="00082AAC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Understanding of PITCH programme (1 Paragraph)</w:t>
      </w:r>
    </w:p>
    <w:p w14:paraId="524A7E10" w14:textId="77777777" w:rsidR="00082AAC" w:rsidRDefault="00082AAC" w:rsidP="00082AAC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Understanding of the assignment/Objective of the assignment (1 Paragraph)</w:t>
      </w:r>
    </w:p>
    <w:p w14:paraId="0ED30BCD" w14:textId="4DD15FA6" w:rsidR="00757A7D" w:rsidRDefault="00757A7D" w:rsidP="00082AAC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 summary of the consultant/firm experience in conducting similar assignment. The focus should be on the consultant/firm experience in conducting baselines or evaluation </w:t>
      </w:r>
      <w:r w:rsidR="000711E9">
        <w:rPr>
          <w:rFonts w:ascii="Calibri" w:hAnsi="Calibri" w:cs="Calibri"/>
          <w:sz w:val="22"/>
          <w:szCs w:val="22"/>
        </w:rPr>
        <w:t xml:space="preserve">for </w:t>
      </w:r>
      <w:r w:rsidR="00B86C6C">
        <w:rPr>
          <w:rFonts w:ascii="Calibri" w:hAnsi="Calibri" w:cs="Calibri"/>
          <w:sz w:val="22"/>
          <w:szCs w:val="22"/>
        </w:rPr>
        <w:t>HIV and SRHR</w:t>
      </w:r>
      <w:r w:rsidR="000711E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711E9">
        <w:rPr>
          <w:rFonts w:ascii="Calibri" w:hAnsi="Calibri" w:cs="Calibri"/>
          <w:sz w:val="22"/>
          <w:szCs w:val="22"/>
        </w:rPr>
        <w:t>programmes  (</w:t>
      </w:r>
      <w:proofErr w:type="gramEnd"/>
      <w:r>
        <w:rPr>
          <w:rFonts w:ascii="Calibri" w:hAnsi="Calibri" w:cs="Calibri"/>
          <w:sz w:val="22"/>
          <w:szCs w:val="22"/>
        </w:rPr>
        <w:t>advocacy/human rights</w:t>
      </w:r>
      <w:r w:rsidR="000711E9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0711E9">
        <w:rPr>
          <w:rFonts w:ascii="Calibri" w:hAnsi="Calibri" w:cs="Calibri"/>
          <w:sz w:val="22"/>
          <w:szCs w:val="22"/>
        </w:rPr>
        <w:t>for Key population.</w:t>
      </w:r>
    </w:p>
    <w:p w14:paraId="51785EBC" w14:textId="77777777" w:rsidR="00D04600" w:rsidRDefault="00D04600" w:rsidP="00082AAC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Terms of Reference limitations</w:t>
      </w:r>
    </w:p>
    <w:p w14:paraId="11D73308" w14:textId="77777777" w:rsidR="00757A7D" w:rsidRDefault="00757A7D" w:rsidP="00757A7D">
      <w:pPr>
        <w:pStyle w:val="Default"/>
        <w:spacing w:after="20"/>
        <w:ind w:left="1222"/>
        <w:rPr>
          <w:rFonts w:ascii="Calibri" w:hAnsi="Calibri" w:cs="Calibri"/>
          <w:sz w:val="22"/>
          <w:szCs w:val="22"/>
        </w:rPr>
      </w:pPr>
    </w:p>
    <w:p w14:paraId="07CD807E" w14:textId="77777777" w:rsidR="00082AAC" w:rsidRPr="00082AAC" w:rsidRDefault="00082AAC" w:rsidP="00082AAC">
      <w:pPr>
        <w:pStyle w:val="Default"/>
        <w:numPr>
          <w:ilvl w:val="0"/>
          <w:numId w:val="49"/>
        </w:numPr>
        <w:spacing w:after="20"/>
        <w:rPr>
          <w:rFonts w:ascii="Calibri" w:hAnsi="Calibri" w:cs="Calibri"/>
          <w:b/>
          <w:sz w:val="22"/>
          <w:szCs w:val="22"/>
        </w:rPr>
      </w:pPr>
      <w:r w:rsidRPr="00082AAC">
        <w:rPr>
          <w:rFonts w:ascii="Calibri" w:hAnsi="Calibri" w:cs="Calibri"/>
          <w:b/>
          <w:sz w:val="22"/>
          <w:szCs w:val="22"/>
        </w:rPr>
        <w:t>Proposed Approach and Methodology</w:t>
      </w:r>
    </w:p>
    <w:p w14:paraId="71C7194B" w14:textId="1B419304" w:rsidR="00082AAC" w:rsidRDefault="00D04600" w:rsidP="00082AAC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Consultant</w:t>
      </w:r>
      <w:r w:rsidR="002D0846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s interpretation</w:t>
      </w:r>
      <w:r w:rsidR="00082AAC">
        <w:rPr>
          <w:rFonts w:ascii="Calibri" w:hAnsi="Calibri" w:cs="Calibri"/>
          <w:sz w:val="22"/>
          <w:szCs w:val="22"/>
        </w:rPr>
        <w:t xml:space="preserve"> of the perfo</w:t>
      </w:r>
      <w:r>
        <w:rPr>
          <w:rFonts w:ascii="Calibri" w:hAnsi="Calibri" w:cs="Calibri"/>
          <w:sz w:val="22"/>
          <w:szCs w:val="22"/>
        </w:rPr>
        <w:t xml:space="preserve">rmance indicators in the </w:t>
      </w:r>
      <w:r w:rsidR="006B42B0">
        <w:rPr>
          <w:rFonts w:ascii="Calibri" w:hAnsi="Calibri" w:cs="Calibri"/>
          <w:sz w:val="22"/>
          <w:szCs w:val="22"/>
        </w:rPr>
        <w:t>Nigeria</w:t>
      </w:r>
      <w:r w:rsidR="00082AAC">
        <w:rPr>
          <w:rFonts w:ascii="Calibri" w:hAnsi="Calibri" w:cs="Calibri"/>
          <w:sz w:val="22"/>
          <w:szCs w:val="22"/>
        </w:rPr>
        <w:t xml:space="preserve"> Results M&amp;E Framework. This should be in form of a table.</w:t>
      </w:r>
    </w:p>
    <w:p w14:paraId="7E2242EF" w14:textId="77777777" w:rsidR="00082AAC" w:rsidRDefault="00082AAC" w:rsidP="00082AAC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data collection technique including a mapping of the same against each indicator.</w:t>
      </w:r>
    </w:p>
    <w:p w14:paraId="607D1E93" w14:textId="26924843" w:rsidR="002D0846" w:rsidRDefault="002D0846" w:rsidP="00082AAC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data analysis methods</w:t>
      </w:r>
    </w:p>
    <w:p w14:paraId="036ED239" w14:textId="77777777" w:rsidR="00757A7D" w:rsidRDefault="00757A7D" w:rsidP="00757A7D">
      <w:pPr>
        <w:pStyle w:val="Default"/>
        <w:spacing w:after="20"/>
        <w:ind w:left="1222"/>
        <w:rPr>
          <w:rFonts w:ascii="Calibri" w:hAnsi="Calibri" w:cs="Calibri"/>
          <w:sz w:val="22"/>
          <w:szCs w:val="22"/>
        </w:rPr>
      </w:pPr>
    </w:p>
    <w:p w14:paraId="4D8390E0" w14:textId="77777777" w:rsidR="00082AAC" w:rsidRPr="00082AAC" w:rsidRDefault="00082AAC" w:rsidP="00082AAC">
      <w:pPr>
        <w:pStyle w:val="Default"/>
        <w:numPr>
          <w:ilvl w:val="0"/>
          <w:numId w:val="49"/>
        </w:numPr>
        <w:spacing w:after="20"/>
        <w:rPr>
          <w:rFonts w:ascii="Calibri" w:hAnsi="Calibri" w:cs="Calibri"/>
          <w:b/>
          <w:sz w:val="22"/>
          <w:szCs w:val="22"/>
        </w:rPr>
      </w:pPr>
      <w:r w:rsidRPr="00082AAC">
        <w:rPr>
          <w:rFonts w:ascii="Calibri" w:hAnsi="Calibri" w:cs="Calibri"/>
          <w:b/>
          <w:sz w:val="22"/>
          <w:szCs w:val="22"/>
        </w:rPr>
        <w:t>Proposed Sampling Methodology and Framework</w:t>
      </w:r>
    </w:p>
    <w:p w14:paraId="4B59B5BE" w14:textId="77777777" w:rsidR="00082AAC" w:rsidRDefault="00082AAC" w:rsidP="00082AAC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paragraph on the proposed sampling methodology with a justification</w:t>
      </w:r>
    </w:p>
    <w:p w14:paraId="4B9E2818" w14:textId="77777777" w:rsidR="00082AAC" w:rsidRDefault="00082AAC" w:rsidP="00082AAC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sampling  framework – could be a table with the list of indicators mapped against proposed respondents</w:t>
      </w:r>
      <w:r w:rsidR="00D04600">
        <w:rPr>
          <w:rFonts w:ascii="Calibri" w:hAnsi="Calibri" w:cs="Calibri"/>
          <w:sz w:val="22"/>
          <w:szCs w:val="22"/>
        </w:rPr>
        <w:t xml:space="preserve"> and proposed baseline tools</w:t>
      </w:r>
    </w:p>
    <w:p w14:paraId="0D74F40B" w14:textId="77777777" w:rsidR="00757A7D" w:rsidRDefault="00757A7D" w:rsidP="00082AAC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paragraph on how the consultant/firm proposes to integrate gender and SRHR in their methodology</w:t>
      </w:r>
    </w:p>
    <w:p w14:paraId="5AC2FCDF" w14:textId="77777777" w:rsidR="00082AAC" w:rsidRDefault="00082AAC" w:rsidP="00082AAC">
      <w:pPr>
        <w:pStyle w:val="Default"/>
        <w:spacing w:after="20"/>
        <w:rPr>
          <w:rFonts w:ascii="Calibri" w:hAnsi="Calibri" w:cs="Calibri"/>
          <w:sz w:val="22"/>
          <w:szCs w:val="22"/>
        </w:rPr>
      </w:pPr>
    </w:p>
    <w:p w14:paraId="056BDDAB" w14:textId="77777777" w:rsidR="00757A7D" w:rsidRPr="00082AAC" w:rsidRDefault="00757A7D" w:rsidP="00757A7D">
      <w:pPr>
        <w:pStyle w:val="Default"/>
        <w:numPr>
          <w:ilvl w:val="0"/>
          <w:numId w:val="49"/>
        </w:numPr>
        <w:spacing w:after="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Data Quality Assurance</w:t>
      </w:r>
    </w:p>
    <w:p w14:paraId="162396C1" w14:textId="77777777" w:rsidR="00082AAC" w:rsidRDefault="00757A7D" w:rsidP="00757A7D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Possible data quality threats and proposed mitigation measures</w:t>
      </w:r>
    </w:p>
    <w:p w14:paraId="6E5B3557" w14:textId="77777777" w:rsidR="00757A7D" w:rsidRDefault="00757A7D" w:rsidP="00757A7D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Ethical standards to be adhered to</w:t>
      </w:r>
    </w:p>
    <w:p w14:paraId="3C1A3288" w14:textId="77777777" w:rsidR="00082AAC" w:rsidRDefault="00082AAC" w:rsidP="00082AAC">
      <w:pPr>
        <w:pStyle w:val="Default"/>
        <w:spacing w:after="20"/>
        <w:rPr>
          <w:rFonts w:ascii="Calibri" w:hAnsi="Calibri" w:cs="Calibri"/>
          <w:sz w:val="22"/>
          <w:szCs w:val="22"/>
        </w:rPr>
      </w:pPr>
    </w:p>
    <w:p w14:paraId="541162D9" w14:textId="6133D9CD" w:rsidR="00757A7D" w:rsidRPr="00082AAC" w:rsidRDefault="00757A7D" w:rsidP="00757A7D">
      <w:pPr>
        <w:pStyle w:val="Default"/>
        <w:numPr>
          <w:ilvl w:val="0"/>
          <w:numId w:val="49"/>
        </w:numPr>
        <w:spacing w:after="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Proposed Work</w:t>
      </w:r>
      <w:r w:rsidR="00313CB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plan and Budget</w:t>
      </w:r>
    </w:p>
    <w:p w14:paraId="3A09F7B3" w14:textId="1D376ECF" w:rsidR="00757A7D" w:rsidRDefault="00125FB4" w:rsidP="00125FB4">
      <w:pPr>
        <w:pStyle w:val="Default"/>
        <w:numPr>
          <w:ilvl w:val="0"/>
          <w:numId w:val="50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 </w:t>
      </w:r>
      <w:proofErr w:type="spellStart"/>
      <w:r>
        <w:rPr>
          <w:rFonts w:ascii="Calibri" w:hAnsi="Calibri" w:cs="Calibri"/>
          <w:sz w:val="22"/>
          <w:szCs w:val="22"/>
        </w:rPr>
        <w:t>days</w:t>
      </w:r>
      <w:proofErr w:type="spellEnd"/>
      <w:r>
        <w:rPr>
          <w:rFonts w:ascii="Calibri" w:hAnsi="Calibri" w:cs="Calibri"/>
          <w:sz w:val="22"/>
          <w:szCs w:val="22"/>
        </w:rPr>
        <w:t xml:space="preserve"> work</w:t>
      </w:r>
      <w:r w:rsidR="00313C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plan and financial proposal (USD) – including terms of payments</w:t>
      </w:r>
      <w:r w:rsidR="00B32F4A">
        <w:rPr>
          <w:rFonts w:ascii="Calibri" w:hAnsi="Calibri" w:cs="Calibri"/>
          <w:sz w:val="22"/>
          <w:szCs w:val="22"/>
        </w:rPr>
        <w:t>. The proposed financial proposal should include all the c</w:t>
      </w:r>
      <w:r w:rsidR="00733FE7">
        <w:rPr>
          <w:rFonts w:ascii="Calibri" w:hAnsi="Calibri" w:cs="Calibri"/>
          <w:sz w:val="22"/>
          <w:szCs w:val="22"/>
        </w:rPr>
        <w:t>osts related to this assignment as per the proposed methodology by the consultant.</w:t>
      </w:r>
    </w:p>
    <w:p w14:paraId="2B7051D7" w14:textId="77777777" w:rsidR="00125FB4" w:rsidRDefault="00125FB4" w:rsidP="00082AAC">
      <w:pPr>
        <w:pStyle w:val="Default"/>
        <w:spacing w:after="20"/>
        <w:rPr>
          <w:rFonts w:ascii="Calibri" w:hAnsi="Calibri" w:cs="Calibri"/>
          <w:sz w:val="22"/>
          <w:szCs w:val="22"/>
        </w:rPr>
      </w:pPr>
    </w:p>
    <w:p w14:paraId="0F006758" w14:textId="77777777" w:rsidR="006C3C40" w:rsidRDefault="00200E41" w:rsidP="009E2E2A">
      <w:pPr>
        <w:pStyle w:val="Default"/>
        <w:numPr>
          <w:ilvl w:val="0"/>
          <w:numId w:val="6"/>
        </w:numPr>
        <w:spacing w:after="20"/>
        <w:rPr>
          <w:rFonts w:ascii="Calibri" w:hAnsi="Calibri" w:cs="Calibri"/>
          <w:sz w:val="22"/>
          <w:szCs w:val="22"/>
        </w:rPr>
      </w:pPr>
      <w:r w:rsidRPr="00200E41">
        <w:rPr>
          <w:rFonts w:ascii="Calibri" w:hAnsi="Calibri" w:cs="Calibri"/>
          <w:sz w:val="22"/>
          <w:szCs w:val="22"/>
        </w:rPr>
        <w:t>When submitting the EOI, the consultant or firm should also share a s</w:t>
      </w:r>
      <w:r w:rsidR="0078693D" w:rsidRPr="00200E41">
        <w:rPr>
          <w:rFonts w:ascii="Calibri" w:hAnsi="Calibri" w:cs="Calibri"/>
          <w:sz w:val="22"/>
          <w:szCs w:val="22"/>
        </w:rPr>
        <w:t xml:space="preserve">ample (one) of </w:t>
      </w:r>
      <w:r w:rsidRPr="00200E41">
        <w:rPr>
          <w:rFonts w:ascii="Calibri" w:hAnsi="Calibri" w:cs="Calibri"/>
          <w:sz w:val="22"/>
          <w:szCs w:val="22"/>
        </w:rPr>
        <w:t xml:space="preserve">a </w:t>
      </w:r>
      <w:r w:rsidR="0078693D" w:rsidRPr="00200E41">
        <w:rPr>
          <w:rFonts w:ascii="Calibri" w:hAnsi="Calibri" w:cs="Calibri"/>
          <w:sz w:val="22"/>
          <w:szCs w:val="22"/>
        </w:rPr>
        <w:t xml:space="preserve">similar </w:t>
      </w:r>
      <w:r w:rsidRPr="00200E41">
        <w:rPr>
          <w:rFonts w:ascii="Calibri" w:hAnsi="Calibri" w:cs="Calibri"/>
          <w:sz w:val="22"/>
          <w:szCs w:val="22"/>
        </w:rPr>
        <w:t xml:space="preserve">study conducted in the past and an  </w:t>
      </w:r>
      <w:r>
        <w:rPr>
          <w:rFonts w:ascii="Calibri" w:hAnsi="Calibri" w:cs="Calibri"/>
          <w:sz w:val="22"/>
          <w:szCs w:val="22"/>
        </w:rPr>
        <w:t>u</w:t>
      </w:r>
      <w:r w:rsidR="004A48A5" w:rsidRPr="00200E41">
        <w:rPr>
          <w:rFonts w:ascii="Calibri" w:hAnsi="Calibri" w:cs="Calibri"/>
          <w:sz w:val="22"/>
          <w:szCs w:val="22"/>
        </w:rPr>
        <w:t>pdated</w:t>
      </w:r>
      <w:r w:rsidR="006C3C40" w:rsidRPr="00200E41">
        <w:rPr>
          <w:rFonts w:ascii="Calibri" w:hAnsi="Calibri" w:cs="Calibri"/>
          <w:sz w:val="22"/>
          <w:szCs w:val="22"/>
        </w:rPr>
        <w:t xml:space="preserve"> Curriculum Vitae </w:t>
      </w:r>
      <w:r w:rsidR="004A48A5" w:rsidRPr="00200E41">
        <w:rPr>
          <w:rFonts w:ascii="Calibri" w:hAnsi="Calibri" w:cs="Calibri"/>
          <w:sz w:val="22"/>
          <w:szCs w:val="22"/>
        </w:rPr>
        <w:t>of the consultant/s</w:t>
      </w:r>
    </w:p>
    <w:p w14:paraId="1D896453" w14:textId="77777777" w:rsidR="003D5C32" w:rsidRDefault="003D5C32" w:rsidP="003D5C32">
      <w:pPr>
        <w:pStyle w:val="Default"/>
        <w:spacing w:after="20"/>
        <w:rPr>
          <w:rFonts w:ascii="Calibri" w:hAnsi="Calibri" w:cs="Calibri"/>
          <w:sz w:val="22"/>
          <w:szCs w:val="22"/>
        </w:rPr>
      </w:pPr>
    </w:p>
    <w:p w14:paraId="3ADA9753" w14:textId="77777777" w:rsidR="003D5C32" w:rsidRPr="00200E41" w:rsidRDefault="003D5C32" w:rsidP="003D5C32">
      <w:pPr>
        <w:pStyle w:val="Default"/>
        <w:spacing w:after="20"/>
        <w:rPr>
          <w:rFonts w:ascii="Calibri" w:hAnsi="Calibri" w:cs="Calibri"/>
          <w:sz w:val="22"/>
          <w:szCs w:val="22"/>
        </w:rPr>
      </w:pPr>
      <w:r w:rsidRPr="003D5C32">
        <w:rPr>
          <w:rFonts w:ascii="Calibri" w:hAnsi="Calibri" w:cs="Calibri"/>
          <w:b/>
          <w:sz w:val="22"/>
          <w:szCs w:val="22"/>
        </w:rPr>
        <w:t>Note:</w:t>
      </w:r>
      <w:r>
        <w:rPr>
          <w:rFonts w:ascii="Calibri" w:hAnsi="Calibri" w:cs="Calibri"/>
          <w:sz w:val="22"/>
          <w:szCs w:val="22"/>
        </w:rPr>
        <w:t xml:space="preserve"> The vetting of EOIs will be based on the above therefore </w:t>
      </w:r>
      <w:proofErr w:type="spellStart"/>
      <w:r>
        <w:rPr>
          <w:rFonts w:ascii="Calibri" w:hAnsi="Calibri" w:cs="Calibri"/>
          <w:sz w:val="22"/>
          <w:szCs w:val="22"/>
        </w:rPr>
        <w:t>we advice</w:t>
      </w:r>
      <w:proofErr w:type="spellEnd"/>
      <w:r>
        <w:rPr>
          <w:rFonts w:ascii="Calibri" w:hAnsi="Calibri" w:cs="Calibri"/>
          <w:sz w:val="22"/>
          <w:szCs w:val="22"/>
        </w:rPr>
        <w:t xml:space="preserve"> bidding consultants/firms to be as clear in their explanation.</w:t>
      </w:r>
    </w:p>
    <w:p w14:paraId="6EEC1674" w14:textId="77777777" w:rsidR="006C3C40" w:rsidRPr="00CC1037" w:rsidRDefault="006C3C40" w:rsidP="00CC1037">
      <w:pPr>
        <w:pStyle w:val="Default"/>
        <w:rPr>
          <w:b/>
          <w:sz w:val="23"/>
          <w:szCs w:val="23"/>
        </w:rPr>
      </w:pPr>
    </w:p>
    <w:p w14:paraId="72264F08" w14:textId="554922AD" w:rsidR="008B6982" w:rsidRDefault="006C3C40" w:rsidP="00CC1037">
      <w:pPr>
        <w:pStyle w:val="Default"/>
        <w:rPr>
          <w:rFonts w:ascii="Calibri" w:hAnsi="Calibri" w:cs="Calibri"/>
          <w:sz w:val="22"/>
          <w:szCs w:val="22"/>
        </w:rPr>
      </w:pPr>
      <w:r w:rsidRPr="00B00A99">
        <w:rPr>
          <w:rFonts w:ascii="Calibri" w:hAnsi="Calibri" w:cs="Calibri"/>
          <w:b/>
          <w:sz w:val="22"/>
          <w:szCs w:val="22"/>
        </w:rPr>
        <w:t>Deadline for application</w:t>
      </w:r>
      <w:r w:rsidR="00194E8F" w:rsidRPr="00B00A99">
        <w:rPr>
          <w:rFonts w:ascii="Calibri" w:hAnsi="Calibri" w:cs="Calibri"/>
          <w:b/>
          <w:sz w:val="22"/>
          <w:szCs w:val="22"/>
        </w:rPr>
        <w:t xml:space="preserve">: </w:t>
      </w:r>
      <w:r w:rsidRPr="00B00A99">
        <w:rPr>
          <w:rFonts w:ascii="Calibri" w:hAnsi="Calibri" w:cs="Calibri"/>
          <w:sz w:val="22"/>
          <w:szCs w:val="22"/>
        </w:rPr>
        <w:t xml:space="preserve">Applications must be submitted by </w:t>
      </w:r>
      <w:r w:rsidR="00313CBD">
        <w:rPr>
          <w:rFonts w:ascii="Calibri" w:hAnsi="Calibri" w:cs="Calibri"/>
          <w:sz w:val="22"/>
          <w:szCs w:val="22"/>
        </w:rPr>
        <w:t xml:space="preserve">5:00PM of </w:t>
      </w:r>
      <w:r w:rsidR="00B00A99" w:rsidRPr="00B00A99">
        <w:rPr>
          <w:rFonts w:ascii="Calibri" w:hAnsi="Calibri" w:cs="Calibri"/>
          <w:b/>
          <w:sz w:val="22"/>
          <w:szCs w:val="22"/>
        </w:rPr>
        <w:t>1</w:t>
      </w:r>
      <w:r w:rsidR="00D12A27">
        <w:rPr>
          <w:rFonts w:ascii="Calibri" w:hAnsi="Calibri" w:cs="Calibri"/>
          <w:b/>
          <w:sz w:val="22"/>
          <w:szCs w:val="22"/>
        </w:rPr>
        <w:t>4</w:t>
      </w:r>
      <w:r w:rsidR="00B00A99" w:rsidRPr="00B00A99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B00A99">
        <w:rPr>
          <w:rFonts w:ascii="Calibri" w:hAnsi="Calibri" w:cs="Calibri"/>
          <w:sz w:val="22"/>
          <w:szCs w:val="22"/>
        </w:rPr>
        <w:t xml:space="preserve"> </w:t>
      </w:r>
      <w:r w:rsidR="00B00A99">
        <w:rPr>
          <w:rFonts w:ascii="Calibri" w:hAnsi="Calibri" w:cs="Calibri"/>
          <w:b/>
          <w:sz w:val="22"/>
          <w:szCs w:val="22"/>
        </w:rPr>
        <w:t>Decembe</w:t>
      </w:r>
      <w:r w:rsidR="0078693D" w:rsidRPr="00B00A99">
        <w:rPr>
          <w:rFonts w:ascii="Calibri" w:hAnsi="Calibri" w:cs="Calibri"/>
          <w:b/>
          <w:sz w:val="22"/>
          <w:szCs w:val="22"/>
        </w:rPr>
        <w:t>r, 2017</w:t>
      </w:r>
      <w:r w:rsidRPr="00B00A99">
        <w:rPr>
          <w:rFonts w:ascii="Calibri" w:hAnsi="Calibri" w:cs="Calibri"/>
          <w:sz w:val="22"/>
          <w:szCs w:val="22"/>
        </w:rPr>
        <w:t xml:space="preserve"> </w:t>
      </w:r>
      <w:r w:rsidR="00194E8F" w:rsidRPr="00B00A99">
        <w:rPr>
          <w:rFonts w:ascii="Calibri" w:hAnsi="Calibri" w:cs="Calibri"/>
          <w:sz w:val="22"/>
          <w:szCs w:val="22"/>
        </w:rPr>
        <w:t>to the following address:</w:t>
      </w:r>
      <w:r w:rsidR="003D5C32" w:rsidRPr="00B00A99">
        <w:t xml:space="preserve"> </w:t>
      </w:r>
      <w:r w:rsidR="00204821">
        <w:t xml:space="preserve"> </w:t>
      </w:r>
      <w:hyperlink r:id="rId10" w:history="1">
        <w:r w:rsidR="006B42B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proofErr w:type="gramStart"/>
      <w:r w:rsidR="00204821" w:rsidRPr="00204821">
        <w:rPr>
          <w:rStyle w:val="Hyperlink"/>
          <w:rFonts w:ascii="Calibri" w:hAnsi="Calibri" w:cs="Calibri"/>
          <w:sz w:val="22"/>
          <w:szCs w:val="22"/>
        </w:rPr>
        <w:t>admin@evanigeria.com</w:t>
      </w:r>
      <w:r w:rsidR="00194E8F" w:rsidRPr="00B00A99">
        <w:rPr>
          <w:rFonts w:ascii="Calibri" w:hAnsi="Calibri" w:cs="Calibri"/>
          <w:sz w:val="22"/>
          <w:szCs w:val="22"/>
        </w:rPr>
        <w:t xml:space="preserve"> </w:t>
      </w:r>
      <w:r w:rsidR="00F9204D">
        <w:rPr>
          <w:rFonts w:ascii="Calibri" w:hAnsi="Calibri" w:cs="Calibri"/>
          <w:sz w:val="22"/>
          <w:szCs w:val="22"/>
        </w:rPr>
        <w:t xml:space="preserve"> </w:t>
      </w:r>
      <w:r w:rsidR="00194E8F" w:rsidRPr="00B00A99">
        <w:rPr>
          <w:rFonts w:ascii="Calibri" w:hAnsi="Calibri" w:cs="Calibri"/>
          <w:sz w:val="22"/>
          <w:szCs w:val="22"/>
        </w:rPr>
        <w:t>copy</w:t>
      </w:r>
      <w:proofErr w:type="gramEnd"/>
      <w:r w:rsidR="00194E8F" w:rsidRPr="00B00A99">
        <w:rPr>
          <w:rFonts w:ascii="Calibri" w:hAnsi="Calibri" w:cs="Calibri"/>
          <w:sz w:val="22"/>
          <w:szCs w:val="22"/>
        </w:rPr>
        <w:t xml:space="preserve"> </w:t>
      </w:r>
      <w:r w:rsidR="00204821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204821" w:rsidRPr="001E1D13">
          <w:rPr>
            <w:rStyle w:val="Hyperlink"/>
            <w:rFonts w:ascii="Calibri" w:hAnsi="Calibri" w:cs="Calibri"/>
            <w:sz w:val="22"/>
            <w:szCs w:val="22"/>
          </w:rPr>
          <w:t>m&amp;e@evanigeria.org</w:t>
        </w:r>
      </w:hyperlink>
      <w:r w:rsidR="00204821">
        <w:rPr>
          <w:rFonts w:ascii="Calibri" w:hAnsi="Calibri" w:cs="Calibri"/>
          <w:sz w:val="22"/>
          <w:szCs w:val="22"/>
        </w:rPr>
        <w:t xml:space="preserve">  and </w:t>
      </w:r>
      <w:hyperlink r:id="rId12" w:history="1">
        <w:r w:rsidR="003D5C32" w:rsidRPr="00B00A99">
          <w:rPr>
            <w:rStyle w:val="Hyperlink"/>
            <w:rFonts w:ascii="Calibri" w:hAnsi="Calibri" w:cs="Calibri"/>
            <w:sz w:val="22"/>
            <w:szCs w:val="22"/>
          </w:rPr>
          <w:t>dmwachi@aidsalliance.org</w:t>
        </w:r>
      </w:hyperlink>
      <w:r w:rsidR="0078693D">
        <w:rPr>
          <w:rFonts w:ascii="Calibri" w:hAnsi="Calibri" w:cs="Calibri"/>
          <w:sz w:val="22"/>
          <w:szCs w:val="22"/>
        </w:rPr>
        <w:t xml:space="preserve"> </w:t>
      </w:r>
      <w:r w:rsidR="0078693D">
        <w:t xml:space="preserve"> </w:t>
      </w:r>
    </w:p>
    <w:p w14:paraId="42B2DF84" w14:textId="77777777" w:rsidR="00861001" w:rsidRDefault="00861001" w:rsidP="00CC1037">
      <w:pPr>
        <w:pStyle w:val="Default"/>
        <w:rPr>
          <w:rFonts w:ascii="Calibri" w:hAnsi="Calibri" w:cs="Calibri"/>
          <w:sz w:val="22"/>
          <w:szCs w:val="22"/>
        </w:rPr>
      </w:pPr>
    </w:p>
    <w:p w14:paraId="63359D4C" w14:textId="77777777" w:rsidR="00861001" w:rsidRDefault="00861001" w:rsidP="00CC1037">
      <w:pPr>
        <w:pStyle w:val="Default"/>
        <w:rPr>
          <w:rFonts w:ascii="Calibri" w:hAnsi="Calibri" w:cs="Calibri"/>
          <w:sz w:val="22"/>
          <w:szCs w:val="22"/>
        </w:rPr>
      </w:pPr>
    </w:p>
    <w:p w14:paraId="1AE05E5A" w14:textId="41DAFCB4" w:rsidR="00861001" w:rsidRPr="00314A99" w:rsidRDefault="00861001" w:rsidP="00CC1037">
      <w:pPr>
        <w:pStyle w:val="Default"/>
        <w:rPr>
          <w:rFonts w:ascii="Calibri" w:hAnsi="Calibri" w:cs="Calibri"/>
          <w:b/>
        </w:rPr>
      </w:pPr>
      <w:r w:rsidRPr="00314A99">
        <w:rPr>
          <w:rFonts w:ascii="Calibri" w:hAnsi="Calibri" w:cs="Calibri"/>
          <w:b/>
        </w:rPr>
        <w:t>Annex#1</w:t>
      </w:r>
      <w:r w:rsidR="006B42B0">
        <w:rPr>
          <w:rFonts w:ascii="Calibri" w:hAnsi="Calibri" w:cs="Calibri"/>
          <w:b/>
        </w:rPr>
        <w:t xml:space="preserve"> –  Nigeria</w:t>
      </w:r>
      <w:r w:rsidR="003D5C32">
        <w:rPr>
          <w:rFonts w:ascii="Calibri" w:hAnsi="Calibri" w:cs="Calibri"/>
          <w:b/>
        </w:rPr>
        <w:t xml:space="preserve"> Results M&amp;E Framework</w:t>
      </w:r>
    </w:p>
    <w:p w14:paraId="2C907232" w14:textId="7DBBE344" w:rsidR="00861001" w:rsidRDefault="00F9204D" w:rsidP="00CC103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1245" w:dyaOrig="806" w14:anchorId="5D545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0.5pt" o:ole="">
            <v:imagedata r:id="rId13" o:title=""/>
          </v:shape>
          <o:OLEObject Type="Embed" ProgID="Excel.Sheet.12" ShapeID="_x0000_i1025" DrawAspect="Icon" ObjectID="_1574522129" r:id="rId14"/>
        </w:object>
      </w:r>
      <w:bookmarkStart w:id="0" w:name="_GoBack"/>
      <w:bookmarkEnd w:id="0"/>
    </w:p>
    <w:sectPr w:rsidR="00861001" w:rsidSect="003D5C32">
      <w:head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F9914" w14:textId="77777777" w:rsidR="00B00947" w:rsidRDefault="00B00947" w:rsidP="00F22CD3">
      <w:pPr>
        <w:spacing w:after="0" w:line="240" w:lineRule="auto"/>
      </w:pPr>
      <w:r>
        <w:separator/>
      </w:r>
    </w:p>
  </w:endnote>
  <w:endnote w:type="continuationSeparator" w:id="0">
    <w:p w14:paraId="6F776F02" w14:textId="77777777" w:rsidR="00B00947" w:rsidRDefault="00B00947" w:rsidP="00F2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1741F" w14:textId="77777777" w:rsidR="00B00947" w:rsidRDefault="00B00947" w:rsidP="00F22CD3">
      <w:pPr>
        <w:spacing w:after="0" w:line="240" w:lineRule="auto"/>
      </w:pPr>
      <w:r>
        <w:separator/>
      </w:r>
    </w:p>
  </w:footnote>
  <w:footnote w:type="continuationSeparator" w:id="0">
    <w:p w14:paraId="3E712F69" w14:textId="77777777" w:rsidR="00B00947" w:rsidRDefault="00B00947" w:rsidP="00F2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4DFD" w14:textId="3252A2DF" w:rsidR="00EC2952" w:rsidRDefault="00EC2952">
    <w:pPr>
      <w:pStyle w:val="Header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3B"/>
    <w:multiLevelType w:val="hybridMultilevel"/>
    <w:tmpl w:val="CB6807CE"/>
    <w:lvl w:ilvl="0" w:tplc="1A70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519"/>
    <w:multiLevelType w:val="hybridMultilevel"/>
    <w:tmpl w:val="EBC4829E"/>
    <w:lvl w:ilvl="0" w:tplc="1A70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7A44315"/>
    <w:multiLevelType w:val="hybridMultilevel"/>
    <w:tmpl w:val="8D323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66E1"/>
    <w:multiLevelType w:val="hybridMultilevel"/>
    <w:tmpl w:val="4552A8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DC4312"/>
    <w:multiLevelType w:val="hybridMultilevel"/>
    <w:tmpl w:val="4AB44D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2EAA"/>
    <w:multiLevelType w:val="hybridMultilevel"/>
    <w:tmpl w:val="F24E4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B29F1"/>
    <w:multiLevelType w:val="hybridMultilevel"/>
    <w:tmpl w:val="4AB44D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91E"/>
    <w:multiLevelType w:val="hybridMultilevel"/>
    <w:tmpl w:val="C9B85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DC03B1"/>
    <w:multiLevelType w:val="hybridMultilevel"/>
    <w:tmpl w:val="B3A41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0ED9"/>
    <w:multiLevelType w:val="hybridMultilevel"/>
    <w:tmpl w:val="7DD03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535BB6"/>
    <w:multiLevelType w:val="hybridMultilevel"/>
    <w:tmpl w:val="42A4DFB6"/>
    <w:lvl w:ilvl="0" w:tplc="88E417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9F7DA5"/>
    <w:multiLevelType w:val="hybridMultilevel"/>
    <w:tmpl w:val="43AC792A"/>
    <w:lvl w:ilvl="0" w:tplc="D114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A306E"/>
    <w:multiLevelType w:val="hybridMultilevel"/>
    <w:tmpl w:val="B96AB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E1B1A"/>
    <w:multiLevelType w:val="hybridMultilevel"/>
    <w:tmpl w:val="BA283974"/>
    <w:lvl w:ilvl="0" w:tplc="A94A2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357D7"/>
    <w:multiLevelType w:val="hybridMultilevel"/>
    <w:tmpl w:val="3E7A2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07A3B"/>
    <w:multiLevelType w:val="hybridMultilevel"/>
    <w:tmpl w:val="EA7C4EBE"/>
    <w:lvl w:ilvl="0" w:tplc="1A70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34BA0401"/>
    <w:multiLevelType w:val="hybridMultilevel"/>
    <w:tmpl w:val="A3EAC5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D30A4"/>
    <w:multiLevelType w:val="hybridMultilevel"/>
    <w:tmpl w:val="62CA58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44D14"/>
    <w:multiLevelType w:val="hybridMultilevel"/>
    <w:tmpl w:val="A962AF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703A7"/>
    <w:multiLevelType w:val="hybridMultilevel"/>
    <w:tmpl w:val="AEBE41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DD608D"/>
    <w:multiLevelType w:val="hybridMultilevel"/>
    <w:tmpl w:val="9C1417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8A4069"/>
    <w:multiLevelType w:val="hybridMultilevel"/>
    <w:tmpl w:val="16DC370E"/>
    <w:lvl w:ilvl="0" w:tplc="CB5E6BC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C9B35E2"/>
    <w:multiLevelType w:val="hybridMultilevel"/>
    <w:tmpl w:val="124A2894"/>
    <w:lvl w:ilvl="0" w:tplc="0B40F1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37" w:hanging="360"/>
      </w:pPr>
    </w:lvl>
    <w:lvl w:ilvl="2" w:tplc="0809001B" w:tentative="1">
      <w:start w:val="1"/>
      <w:numFmt w:val="lowerRoman"/>
      <w:lvlText w:val="%3."/>
      <w:lvlJc w:val="right"/>
      <w:pPr>
        <w:ind w:left="1657" w:hanging="180"/>
      </w:pPr>
    </w:lvl>
    <w:lvl w:ilvl="3" w:tplc="0809000F" w:tentative="1">
      <w:start w:val="1"/>
      <w:numFmt w:val="decimal"/>
      <w:lvlText w:val="%4."/>
      <w:lvlJc w:val="left"/>
      <w:pPr>
        <w:ind w:left="2377" w:hanging="360"/>
      </w:pPr>
    </w:lvl>
    <w:lvl w:ilvl="4" w:tplc="08090019" w:tentative="1">
      <w:start w:val="1"/>
      <w:numFmt w:val="lowerLetter"/>
      <w:lvlText w:val="%5."/>
      <w:lvlJc w:val="left"/>
      <w:pPr>
        <w:ind w:left="3097" w:hanging="360"/>
      </w:pPr>
    </w:lvl>
    <w:lvl w:ilvl="5" w:tplc="0809001B" w:tentative="1">
      <w:start w:val="1"/>
      <w:numFmt w:val="lowerRoman"/>
      <w:lvlText w:val="%6."/>
      <w:lvlJc w:val="right"/>
      <w:pPr>
        <w:ind w:left="3817" w:hanging="180"/>
      </w:pPr>
    </w:lvl>
    <w:lvl w:ilvl="6" w:tplc="0809000F" w:tentative="1">
      <w:start w:val="1"/>
      <w:numFmt w:val="decimal"/>
      <w:lvlText w:val="%7."/>
      <w:lvlJc w:val="left"/>
      <w:pPr>
        <w:ind w:left="4537" w:hanging="360"/>
      </w:pPr>
    </w:lvl>
    <w:lvl w:ilvl="7" w:tplc="08090019" w:tentative="1">
      <w:start w:val="1"/>
      <w:numFmt w:val="lowerLetter"/>
      <w:lvlText w:val="%8."/>
      <w:lvlJc w:val="left"/>
      <w:pPr>
        <w:ind w:left="5257" w:hanging="360"/>
      </w:pPr>
    </w:lvl>
    <w:lvl w:ilvl="8" w:tplc="08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3">
    <w:nsid w:val="3FCF1C4C"/>
    <w:multiLevelType w:val="hybridMultilevel"/>
    <w:tmpl w:val="869C9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D2585C"/>
    <w:multiLevelType w:val="hybridMultilevel"/>
    <w:tmpl w:val="EEB4F5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2D0348"/>
    <w:multiLevelType w:val="hybridMultilevel"/>
    <w:tmpl w:val="ABD8EEDC"/>
    <w:lvl w:ilvl="0" w:tplc="CFF0D13C">
      <w:start w:val="1"/>
      <w:numFmt w:val="bullet"/>
      <w:lvlText w:val="-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471950C8"/>
    <w:multiLevelType w:val="hybridMultilevel"/>
    <w:tmpl w:val="8C8A0AC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E23B4"/>
    <w:multiLevelType w:val="hybridMultilevel"/>
    <w:tmpl w:val="C412994C"/>
    <w:lvl w:ilvl="0" w:tplc="1A70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24E03"/>
    <w:multiLevelType w:val="hybridMultilevel"/>
    <w:tmpl w:val="E10C26DE"/>
    <w:lvl w:ilvl="0" w:tplc="5012464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4075E2E"/>
    <w:multiLevelType w:val="hybridMultilevel"/>
    <w:tmpl w:val="8BD86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FF08EA"/>
    <w:multiLevelType w:val="hybridMultilevel"/>
    <w:tmpl w:val="360AAEA2"/>
    <w:lvl w:ilvl="0" w:tplc="1A70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8A5DC1"/>
    <w:multiLevelType w:val="hybridMultilevel"/>
    <w:tmpl w:val="FCBE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3732A"/>
    <w:multiLevelType w:val="hybridMultilevel"/>
    <w:tmpl w:val="C22E0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1C52D8"/>
    <w:multiLevelType w:val="multilevel"/>
    <w:tmpl w:val="FDA436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5FE512E7"/>
    <w:multiLevelType w:val="hybridMultilevel"/>
    <w:tmpl w:val="37BCB6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34BE4"/>
    <w:multiLevelType w:val="hybridMultilevel"/>
    <w:tmpl w:val="A0D0BEF2"/>
    <w:lvl w:ilvl="0" w:tplc="C47E8E3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92962"/>
    <w:multiLevelType w:val="hybridMultilevel"/>
    <w:tmpl w:val="A59E12F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64076"/>
    <w:multiLevelType w:val="multilevel"/>
    <w:tmpl w:val="6944E73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B350C2A"/>
    <w:multiLevelType w:val="hybridMultilevel"/>
    <w:tmpl w:val="C882B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641EA4"/>
    <w:multiLevelType w:val="hybridMultilevel"/>
    <w:tmpl w:val="ADCE5C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B74D4"/>
    <w:multiLevelType w:val="hybridMultilevel"/>
    <w:tmpl w:val="6B90D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7A3E7B"/>
    <w:multiLevelType w:val="hybridMultilevel"/>
    <w:tmpl w:val="6A64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C515A"/>
    <w:multiLevelType w:val="hybridMultilevel"/>
    <w:tmpl w:val="45202FA6"/>
    <w:lvl w:ilvl="0" w:tplc="1A70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A4B4E"/>
    <w:multiLevelType w:val="hybridMultilevel"/>
    <w:tmpl w:val="A0D0BEF2"/>
    <w:lvl w:ilvl="0" w:tplc="C47E8E3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27603"/>
    <w:multiLevelType w:val="hybridMultilevel"/>
    <w:tmpl w:val="74E872A4"/>
    <w:lvl w:ilvl="0" w:tplc="E40643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814FA7"/>
    <w:multiLevelType w:val="hybridMultilevel"/>
    <w:tmpl w:val="FCBC423E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22566"/>
    <w:multiLevelType w:val="hybridMultilevel"/>
    <w:tmpl w:val="A0D0BEF2"/>
    <w:lvl w:ilvl="0" w:tplc="C47E8E3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D5932"/>
    <w:multiLevelType w:val="hybridMultilevel"/>
    <w:tmpl w:val="3ECA4144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041515"/>
    <w:multiLevelType w:val="hybridMultilevel"/>
    <w:tmpl w:val="124A2894"/>
    <w:lvl w:ilvl="0" w:tplc="0B40F1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37" w:hanging="360"/>
      </w:pPr>
    </w:lvl>
    <w:lvl w:ilvl="2" w:tplc="0809001B" w:tentative="1">
      <w:start w:val="1"/>
      <w:numFmt w:val="lowerRoman"/>
      <w:lvlText w:val="%3."/>
      <w:lvlJc w:val="right"/>
      <w:pPr>
        <w:ind w:left="1657" w:hanging="180"/>
      </w:pPr>
    </w:lvl>
    <w:lvl w:ilvl="3" w:tplc="0809000F" w:tentative="1">
      <w:start w:val="1"/>
      <w:numFmt w:val="decimal"/>
      <w:lvlText w:val="%4."/>
      <w:lvlJc w:val="left"/>
      <w:pPr>
        <w:ind w:left="2377" w:hanging="360"/>
      </w:pPr>
    </w:lvl>
    <w:lvl w:ilvl="4" w:tplc="08090019" w:tentative="1">
      <w:start w:val="1"/>
      <w:numFmt w:val="lowerLetter"/>
      <w:lvlText w:val="%5."/>
      <w:lvlJc w:val="left"/>
      <w:pPr>
        <w:ind w:left="3097" w:hanging="360"/>
      </w:pPr>
    </w:lvl>
    <w:lvl w:ilvl="5" w:tplc="0809001B" w:tentative="1">
      <w:start w:val="1"/>
      <w:numFmt w:val="lowerRoman"/>
      <w:lvlText w:val="%6."/>
      <w:lvlJc w:val="right"/>
      <w:pPr>
        <w:ind w:left="3817" w:hanging="180"/>
      </w:pPr>
    </w:lvl>
    <w:lvl w:ilvl="6" w:tplc="0809000F" w:tentative="1">
      <w:start w:val="1"/>
      <w:numFmt w:val="decimal"/>
      <w:lvlText w:val="%7."/>
      <w:lvlJc w:val="left"/>
      <w:pPr>
        <w:ind w:left="4537" w:hanging="360"/>
      </w:pPr>
    </w:lvl>
    <w:lvl w:ilvl="7" w:tplc="08090019" w:tentative="1">
      <w:start w:val="1"/>
      <w:numFmt w:val="lowerLetter"/>
      <w:lvlText w:val="%8."/>
      <w:lvlJc w:val="left"/>
      <w:pPr>
        <w:ind w:left="5257" w:hanging="360"/>
      </w:pPr>
    </w:lvl>
    <w:lvl w:ilvl="8" w:tplc="08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49">
    <w:nsid w:val="7BC1781B"/>
    <w:multiLevelType w:val="hybridMultilevel"/>
    <w:tmpl w:val="6090F50C"/>
    <w:lvl w:ilvl="0" w:tplc="A52E80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7"/>
  </w:num>
  <w:num w:numId="2">
    <w:abstractNumId w:val="13"/>
  </w:num>
  <w:num w:numId="3">
    <w:abstractNumId w:val="12"/>
  </w:num>
  <w:num w:numId="4">
    <w:abstractNumId w:val="26"/>
  </w:num>
  <w:num w:numId="5">
    <w:abstractNumId w:val="8"/>
  </w:num>
  <w:num w:numId="6">
    <w:abstractNumId w:val="16"/>
  </w:num>
  <w:num w:numId="7">
    <w:abstractNumId w:val="2"/>
  </w:num>
  <w:num w:numId="8">
    <w:abstractNumId w:val="11"/>
  </w:num>
  <w:num w:numId="9">
    <w:abstractNumId w:val="4"/>
  </w:num>
  <w:num w:numId="10">
    <w:abstractNumId w:val="41"/>
  </w:num>
  <w:num w:numId="11">
    <w:abstractNumId w:val="6"/>
  </w:num>
  <w:num w:numId="12">
    <w:abstractNumId w:val="23"/>
  </w:num>
  <w:num w:numId="13">
    <w:abstractNumId w:val="10"/>
  </w:num>
  <w:num w:numId="14">
    <w:abstractNumId w:val="0"/>
  </w:num>
  <w:num w:numId="15">
    <w:abstractNumId w:val="3"/>
  </w:num>
  <w:num w:numId="16">
    <w:abstractNumId w:val="47"/>
  </w:num>
  <w:num w:numId="17">
    <w:abstractNumId w:val="5"/>
  </w:num>
  <w:num w:numId="18">
    <w:abstractNumId w:val="19"/>
  </w:num>
  <w:num w:numId="19">
    <w:abstractNumId w:val="33"/>
  </w:num>
  <w:num w:numId="20">
    <w:abstractNumId w:val="29"/>
  </w:num>
  <w:num w:numId="21">
    <w:abstractNumId w:val="34"/>
  </w:num>
  <w:num w:numId="22">
    <w:abstractNumId w:val="39"/>
  </w:num>
  <w:num w:numId="23">
    <w:abstractNumId w:val="18"/>
  </w:num>
  <w:num w:numId="24">
    <w:abstractNumId w:val="21"/>
  </w:num>
  <w:num w:numId="25">
    <w:abstractNumId w:val="9"/>
  </w:num>
  <w:num w:numId="26">
    <w:abstractNumId w:val="22"/>
  </w:num>
  <w:num w:numId="27">
    <w:abstractNumId w:val="35"/>
  </w:num>
  <w:num w:numId="28">
    <w:abstractNumId w:val="49"/>
  </w:num>
  <w:num w:numId="29">
    <w:abstractNumId w:val="20"/>
  </w:num>
  <w:num w:numId="30">
    <w:abstractNumId w:val="31"/>
  </w:num>
  <w:num w:numId="31">
    <w:abstractNumId w:val="44"/>
  </w:num>
  <w:num w:numId="32">
    <w:abstractNumId w:val="40"/>
  </w:num>
  <w:num w:numId="33">
    <w:abstractNumId w:val="30"/>
  </w:num>
  <w:num w:numId="34">
    <w:abstractNumId w:val="46"/>
  </w:num>
  <w:num w:numId="35">
    <w:abstractNumId w:val="17"/>
  </w:num>
  <w:num w:numId="36">
    <w:abstractNumId w:val="38"/>
  </w:num>
  <w:num w:numId="37">
    <w:abstractNumId w:val="1"/>
  </w:num>
  <w:num w:numId="38">
    <w:abstractNumId w:val="42"/>
  </w:num>
  <w:num w:numId="39">
    <w:abstractNumId w:val="15"/>
  </w:num>
  <w:num w:numId="40">
    <w:abstractNumId w:val="36"/>
  </w:num>
  <w:num w:numId="41">
    <w:abstractNumId w:val="14"/>
  </w:num>
  <w:num w:numId="42">
    <w:abstractNumId w:val="32"/>
  </w:num>
  <w:num w:numId="43">
    <w:abstractNumId w:val="7"/>
  </w:num>
  <w:num w:numId="44">
    <w:abstractNumId w:val="48"/>
  </w:num>
  <w:num w:numId="45">
    <w:abstractNumId w:val="27"/>
  </w:num>
  <w:num w:numId="46">
    <w:abstractNumId w:val="43"/>
  </w:num>
  <w:num w:numId="47">
    <w:abstractNumId w:val="24"/>
  </w:num>
  <w:num w:numId="48">
    <w:abstractNumId w:val="45"/>
  </w:num>
  <w:num w:numId="49">
    <w:abstractNumId w:val="2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F8"/>
    <w:rsid w:val="00003C3C"/>
    <w:rsid w:val="0005256B"/>
    <w:rsid w:val="00061A3A"/>
    <w:rsid w:val="000711E9"/>
    <w:rsid w:val="00082AAC"/>
    <w:rsid w:val="000912C9"/>
    <w:rsid w:val="000C5442"/>
    <w:rsid w:val="000D7273"/>
    <w:rsid w:val="000E63DE"/>
    <w:rsid w:val="001202F6"/>
    <w:rsid w:val="00123BB3"/>
    <w:rsid w:val="00125FB4"/>
    <w:rsid w:val="00127CB0"/>
    <w:rsid w:val="00190508"/>
    <w:rsid w:val="00194E8F"/>
    <w:rsid w:val="001A3540"/>
    <w:rsid w:val="001A7BB2"/>
    <w:rsid w:val="001D1D1A"/>
    <w:rsid w:val="00200E41"/>
    <w:rsid w:val="00204821"/>
    <w:rsid w:val="0020666E"/>
    <w:rsid w:val="0022347C"/>
    <w:rsid w:val="002319CB"/>
    <w:rsid w:val="00257062"/>
    <w:rsid w:val="002A25F2"/>
    <w:rsid w:val="002A5F02"/>
    <w:rsid w:val="002D0846"/>
    <w:rsid w:val="00313CBD"/>
    <w:rsid w:val="00314A99"/>
    <w:rsid w:val="003170D0"/>
    <w:rsid w:val="003211E6"/>
    <w:rsid w:val="003274A1"/>
    <w:rsid w:val="00366CC6"/>
    <w:rsid w:val="00394E05"/>
    <w:rsid w:val="003C18B8"/>
    <w:rsid w:val="003C5A98"/>
    <w:rsid w:val="003D5C32"/>
    <w:rsid w:val="004203DC"/>
    <w:rsid w:val="004247F6"/>
    <w:rsid w:val="00430483"/>
    <w:rsid w:val="00444B01"/>
    <w:rsid w:val="004A48A5"/>
    <w:rsid w:val="004B12BC"/>
    <w:rsid w:val="004B7338"/>
    <w:rsid w:val="004B78D5"/>
    <w:rsid w:val="004E41CF"/>
    <w:rsid w:val="004F2697"/>
    <w:rsid w:val="005134FC"/>
    <w:rsid w:val="00570F66"/>
    <w:rsid w:val="00573DAE"/>
    <w:rsid w:val="00585FF4"/>
    <w:rsid w:val="005938EF"/>
    <w:rsid w:val="005E1C05"/>
    <w:rsid w:val="005E3BAE"/>
    <w:rsid w:val="005F0763"/>
    <w:rsid w:val="005F3EF6"/>
    <w:rsid w:val="006045F6"/>
    <w:rsid w:val="00624023"/>
    <w:rsid w:val="0062747D"/>
    <w:rsid w:val="00645EEF"/>
    <w:rsid w:val="00663098"/>
    <w:rsid w:val="006B0953"/>
    <w:rsid w:val="006B42B0"/>
    <w:rsid w:val="006B70C6"/>
    <w:rsid w:val="006B78A6"/>
    <w:rsid w:val="006C3C40"/>
    <w:rsid w:val="0071123D"/>
    <w:rsid w:val="00733BF7"/>
    <w:rsid w:val="00733FE7"/>
    <w:rsid w:val="00757A7D"/>
    <w:rsid w:val="00766B7F"/>
    <w:rsid w:val="0077572E"/>
    <w:rsid w:val="007779DC"/>
    <w:rsid w:val="0078693D"/>
    <w:rsid w:val="007919F5"/>
    <w:rsid w:val="00791FB5"/>
    <w:rsid w:val="007954F8"/>
    <w:rsid w:val="007C087E"/>
    <w:rsid w:val="007C6FB9"/>
    <w:rsid w:val="007D3286"/>
    <w:rsid w:val="0085050B"/>
    <w:rsid w:val="008563AD"/>
    <w:rsid w:val="00861001"/>
    <w:rsid w:val="00886141"/>
    <w:rsid w:val="008B6982"/>
    <w:rsid w:val="008C66DC"/>
    <w:rsid w:val="008D62C2"/>
    <w:rsid w:val="008E2BED"/>
    <w:rsid w:val="008E75B0"/>
    <w:rsid w:val="008F6CC7"/>
    <w:rsid w:val="00915D6D"/>
    <w:rsid w:val="00942E2F"/>
    <w:rsid w:val="00957999"/>
    <w:rsid w:val="00967912"/>
    <w:rsid w:val="00971CEF"/>
    <w:rsid w:val="00981BDA"/>
    <w:rsid w:val="009901BC"/>
    <w:rsid w:val="009B53C7"/>
    <w:rsid w:val="009B5A9A"/>
    <w:rsid w:val="009C5656"/>
    <w:rsid w:val="009F24C1"/>
    <w:rsid w:val="00A034C9"/>
    <w:rsid w:val="00A15A7E"/>
    <w:rsid w:val="00A37756"/>
    <w:rsid w:val="00A549EB"/>
    <w:rsid w:val="00A85E0F"/>
    <w:rsid w:val="00A94981"/>
    <w:rsid w:val="00AB1EAE"/>
    <w:rsid w:val="00AC50F2"/>
    <w:rsid w:val="00B00947"/>
    <w:rsid w:val="00B00A99"/>
    <w:rsid w:val="00B109F5"/>
    <w:rsid w:val="00B15B19"/>
    <w:rsid w:val="00B31721"/>
    <w:rsid w:val="00B32F4A"/>
    <w:rsid w:val="00B33AF6"/>
    <w:rsid w:val="00B41BA6"/>
    <w:rsid w:val="00B47EDF"/>
    <w:rsid w:val="00B86C6C"/>
    <w:rsid w:val="00B91BBF"/>
    <w:rsid w:val="00BF34B3"/>
    <w:rsid w:val="00C75094"/>
    <w:rsid w:val="00C80FA6"/>
    <w:rsid w:val="00C963D4"/>
    <w:rsid w:val="00CA3E9D"/>
    <w:rsid w:val="00CC1037"/>
    <w:rsid w:val="00CF264D"/>
    <w:rsid w:val="00D0255C"/>
    <w:rsid w:val="00D04600"/>
    <w:rsid w:val="00D06C44"/>
    <w:rsid w:val="00D12A27"/>
    <w:rsid w:val="00D14C0E"/>
    <w:rsid w:val="00D2152B"/>
    <w:rsid w:val="00D30133"/>
    <w:rsid w:val="00D418A1"/>
    <w:rsid w:val="00D509A8"/>
    <w:rsid w:val="00D709A7"/>
    <w:rsid w:val="00D8622B"/>
    <w:rsid w:val="00D9587D"/>
    <w:rsid w:val="00D97E2A"/>
    <w:rsid w:val="00DA2478"/>
    <w:rsid w:val="00DA526D"/>
    <w:rsid w:val="00DC7736"/>
    <w:rsid w:val="00DE2945"/>
    <w:rsid w:val="00DF6369"/>
    <w:rsid w:val="00E7148E"/>
    <w:rsid w:val="00EC2952"/>
    <w:rsid w:val="00EC709A"/>
    <w:rsid w:val="00EF7B3A"/>
    <w:rsid w:val="00F0174B"/>
    <w:rsid w:val="00F22CD3"/>
    <w:rsid w:val="00F57E0F"/>
    <w:rsid w:val="00F71013"/>
    <w:rsid w:val="00F75F35"/>
    <w:rsid w:val="00F76189"/>
    <w:rsid w:val="00F9179D"/>
    <w:rsid w:val="00F9204D"/>
    <w:rsid w:val="00FA678C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3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5EEF"/>
    <w:rPr>
      <w:b/>
      <w:bCs/>
    </w:rPr>
  </w:style>
  <w:style w:type="paragraph" w:customStyle="1" w:styleId="Default">
    <w:name w:val="Default"/>
    <w:rsid w:val="00190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03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B7338"/>
    <w:pPr>
      <w:spacing w:after="0" w:line="360" w:lineRule="auto"/>
      <w:jc w:val="both"/>
    </w:pPr>
    <w:rPr>
      <w:rFonts w:ascii="Franklin Gothic Book" w:eastAsia="Times New Roman" w:hAnsi="Franklin Gothic Book" w:cs="Times New Roman"/>
      <w:color w:val="0000FF"/>
      <w:szCs w:val="20"/>
    </w:rPr>
  </w:style>
  <w:style w:type="character" w:customStyle="1" w:styleId="BodyTextChar">
    <w:name w:val="Body Text Char"/>
    <w:basedOn w:val="DefaultParagraphFont"/>
    <w:link w:val="BodyText"/>
    <w:rsid w:val="004B7338"/>
    <w:rPr>
      <w:rFonts w:ascii="Franklin Gothic Book" w:eastAsia="Times New Roman" w:hAnsi="Franklin Gothic Book" w:cs="Times New Roman"/>
      <w:color w:val="0000FF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C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CD3"/>
    <w:rPr>
      <w:vertAlign w:val="superscript"/>
    </w:rPr>
  </w:style>
  <w:style w:type="table" w:styleId="TableGrid">
    <w:name w:val="Table Grid"/>
    <w:basedOn w:val="TableNormal"/>
    <w:uiPriority w:val="39"/>
    <w:rsid w:val="004A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87D"/>
    <w:rPr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D958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74B"/>
    <w:rPr>
      <w:b/>
      <w:bCs/>
      <w:sz w:val="20"/>
      <w:szCs w:val="20"/>
    </w:rPr>
  </w:style>
  <w:style w:type="table" w:customStyle="1" w:styleId="GridTable4Accent3">
    <w:name w:val="Grid Table 4 Accent 3"/>
    <w:basedOn w:val="TableNormal"/>
    <w:uiPriority w:val="49"/>
    <w:rsid w:val="00861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61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C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52"/>
  </w:style>
  <w:style w:type="paragraph" w:styleId="Footer">
    <w:name w:val="footer"/>
    <w:basedOn w:val="Normal"/>
    <w:link w:val="FooterChar"/>
    <w:uiPriority w:val="99"/>
    <w:unhideWhenUsed/>
    <w:rsid w:val="00EC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5EEF"/>
    <w:rPr>
      <w:b/>
      <w:bCs/>
    </w:rPr>
  </w:style>
  <w:style w:type="paragraph" w:customStyle="1" w:styleId="Default">
    <w:name w:val="Default"/>
    <w:rsid w:val="00190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03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B7338"/>
    <w:pPr>
      <w:spacing w:after="0" w:line="360" w:lineRule="auto"/>
      <w:jc w:val="both"/>
    </w:pPr>
    <w:rPr>
      <w:rFonts w:ascii="Franklin Gothic Book" w:eastAsia="Times New Roman" w:hAnsi="Franklin Gothic Book" w:cs="Times New Roman"/>
      <w:color w:val="0000FF"/>
      <w:szCs w:val="20"/>
    </w:rPr>
  </w:style>
  <w:style w:type="character" w:customStyle="1" w:styleId="BodyTextChar">
    <w:name w:val="Body Text Char"/>
    <w:basedOn w:val="DefaultParagraphFont"/>
    <w:link w:val="BodyText"/>
    <w:rsid w:val="004B7338"/>
    <w:rPr>
      <w:rFonts w:ascii="Franklin Gothic Book" w:eastAsia="Times New Roman" w:hAnsi="Franklin Gothic Book" w:cs="Times New Roman"/>
      <w:color w:val="0000FF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C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CD3"/>
    <w:rPr>
      <w:vertAlign w:val="superscript"/>
    </w:rPr>
  </w:style>
  <w:style w:type="table" w:styleId="TableGrid">
    <w:name w:val="Table Grid"/>
    <w:basedOn w:val="TableNormal"/>
    <w:uiPriority w:val="39"/>
    <w:rsid w:val="004A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87D"/>
    <w:rPr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D958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74B"/>
    <w:rPr>
      <w:b/>
      <w:bCs/>
      <w:sz w:val="20"/>
      <w:szCs w:val="20"/>
    </w:rPr>
  </w:style>
  <w:style w:type="table" w:customStyle="1" w:styleId="GridTable4Accent3">
    <w:name w:val="Grid Table 4 Accent 3"/>
    <w:basedOn w:val="TableNormal"/>
    <w:uiPriority w:val="49"/>
    <w:rsid w:val="00861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61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C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52"/>
  </w:style>
  <w:style w:type="paragraph" w:styleId="Footer">
    <w:name w:val="footer"/>
    <w:basedOn w:val="Normal"/>
    <w:link w:val="FooterChar"/>
    <w:uiPriority w:val="99"/>
    <w:unhideWhenUsed/>
    <w:rsid w:val="00EC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mwachi@aidsallianc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&amp;e@evanigeri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bitira@chau.co.u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20D5-A01E-4A88-B2BF-EA2C3E08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HIV\AIDS Alliance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 Mwachi</dc:creator>
  <cp:lastModifiedBy>EVA ADMIN</cp:lastModifiedBy>
  <cp:revision>3</cp:revision>
  <cp:lastPrinted>2017-12-11T17:05:00Z</cp:lastPrinted>
  <dcterms:created xsi:type="dcterms:W3CDTF">2017-12-11T17:04:00Z</dcterms:created>
  <dcterms:modified xsi:type="dcterms:W3CDTF">2017-12-11T17:29:00Z</dcterms:modified>
</cp:coreProperties>
</file>